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096" w:rsidRDefault="009E0096">
      <w:pPr>
        <w:widowControl w:val="0"/>
        <w:autoSpaceDE w:val="0"/>
        <w:autoSpaceDN w:val="0"/>
        <w:adjustRightInd w:val="0"/>
        <w:spacing w:after="0" w:line="240" w:lineRule="auto"/>
        <w:outlineLvl w:val="0"/>
        <w:rPr>
          <w:rFonts w:ascii="Calibri" w:hAnsi="Calibri" w:cs="Calibri"/>
        </w:rPr>
      </w:pPr>
    </w:p>
    <w:p w:rsidR="009E0096" w:rsidRDefault="009E0096">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САМАРСКОЙ ОБЛАСТИ</w:t>
      </w:r>
    </w:p>
    <w:p w:rsidR="009E0096" w:rsidRDefault="009E0096">
      <w:pPr>
        <w:widowControl w:val="0"/>
        <w:autoSpaceDE w:val="0"/>
        <w:autoSpaceDN w:val="0"/>
        <w:adjustRightInd w:val="0"/>
        <w:spacing w:after="0" w:line="240" w:lineRule="auto"/>
        <w:jc w:val="center"/>
        <w:rPr>
          <w:rFonts w:ascii="Calibri" w:hAnsi="Calibri" w:cs="Calibri"/>
          <w:b/>
          <w:bCs/>
        </w:rPr>
      </w:pPr>
    </w:p>
    <w:p w:rsidR="009E0096" w:rsidRDefault="009E009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9E0096" w:rsidRDefault="009E009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26 июля 2006 г. N 99</w:t>
      </w:r>
    </w:p>
    <w:p w:rsidR="009E0096" w:rsidRDefault="009E0096">
      <w:pPr>
        <w:widowControl w:val="0"/>
        <w:autoSpaceDE w:val="0"/>
        <w:autoSpaceDN w:val="0"/>
        <w:adjustRightInd w:val="0"/>
        <w:spacing w:after="0" w:line="240" w:lineRule="auto"/>
        <w:jc w:val="center"/>
        <w:rPr>
          <w:rFonts w:ascii="Calibri" w:hAnsi="Calibri" w:cs="Calibri"/>
          <w:b/>
          <w:bCs/>
        </w:rPr>
      </w:pPr>
    </w:p>
    <w:p w:rsidR="009E0096" w:rsidRDefault="009E009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 ПРЕДОСТАВЛЕНИЯ СОЦИАЛЬНОГО ОБСЛУЖИВАНИЯ</w:t>
      </w:r>
    </w:p>
    <w:p w:rsidR="009E0096" w:rsidRDefault="009E009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НАСЕЛЕНИЮ В САМАРСКОЙ ОБЛАСТИ</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Постановлений Правительства Самарской области</w:t>
      </w:r>
      <w:proofErr w:type="gramEnd"/>
    </w:p>
    <w:p w:rsidR="009E0096" w:rsidRDefault="009E009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28.05.2008 </w:t>
      </w:r>
      <w:hyperlink r:id="rId5" w:history="1">
        <w:r>
          <w:rPr>
            <w:rFonts w:ascii="Calibri" w:hAnsi="Calibri" w:cs="Calibri"/>
            <w:color w:val="0000FF"/>
          </w:rPr>
          <w:t>N 168</w:t>
        </w:r>
      </w:hyperlink>
      <w:r>
        <w:rPr>
          <w:rFonts w:ascii="Calibri" w:hAnsi="Calibri" w:cs="Calibri"/>
        </w:rPr>
        <w:t xml:space="preserve">, от 08.07.2009 </w:t>
      </w:r>
      <w:hyperlink r:id="rId6" w:history="1">
        <w:r>
          <w:rPr>
            <w:rFonts w:ascii="Calibri" w:hAnsi="Calibri" w:cs="Calibri"/>
            <w:color w:val="0000FF"/>
          </w:rPr>
          <w:t>N 322</w:t>
        </w:r>
      </w:hyperlink>
      <w:r>
        <w:rPr>
          <w:rFonts w:ascii="Calibri" w:hAnsi="Calibri" w:cs="Calibri"/>
        </w:rPr>
        <w:t>,</w:t>
      </w:r>
    </w:p>
    <w:p w:rsidR="009E0096" w:rsidRDefault="009E009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23.12.2009 </w:t>
      </w:r>
      <w:hyperlink r:id="rId7" w:history="1">
        <w:r>
          <w:rPr>
            <w:rFonts w:ascii="Calibri" w:hAnsi="Calibri" w:cs="Calibri"/>
            <w:color w:val="0000FF"/>
          </w:rPr>
          <w:t>N 684</w:t>
        </w:r>
      </w:hyperlink>
      <w:r>
        <w:rPr>
          <w:rFonts w:ascii="Calibri" w:hAnsi="Calibri" w:cs="Calibri"/>
        </w:rPr>
        <w:t xml:space="preserve">, от 13.08.2010 </w:t>
      </w:r>
      <w:hyperlink r:id="rId8" w:history="1">
        <w:r>
          <w:rPr>
            <w:rFonts w:ascii="Calibri" w:hAnsi="Calibri" w:cs="Calibri"/>
            <w:color w:val="0000FF"/>
          </w:rPr>
          <w:t>N 377</w:t>
        </w:r>
      </w:hyperlink>
      <w:r>
        <w:rPr>
          <w:rFonts w:ascii="Calibri" w:hAnsi="Calibri" w:cs="Calibri"/>
        </w:rPr>
        <w:t>,</w:t>
      </w:r>
    </w:p>
    <w:p w:rsidR="009E0096" w:rsidRDefault="009E009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14.04.2011 </w:t>
      </w:r>
      <w:hyperlink r:id="rId9" w:history="1">
        <w:r>
          <w:rPr>
            <w:rFonts w:ascii="Calibri" w:hAnsi="Calibri" w:cs="Calibri"/>
            <w:color w:val="0000FF"/>
          </w:rPr>
          <w:t>N 123</w:t>
        </w:r>
      </w:hyperlink>
      <w:r>
        <w:rPr>
          <w:rFonts w:ascii="Calibri" w:hAnsi="Calibri" w:cs="Calibri"/>
        </w:rPr>
        <w:t xml:space="preserve">, от 10.10.2011 </w:t>
      </w:r>
      <w:hyperlink r:id="rId10" w:history="1">
        <w:r>
          <w:rPr>
            <w:rFonts w:ascii="Calibri" w:hAnsi="Calibri" w:cs="Calibri"/>
            <w:color w:val="0000FF"/>
          </w:rPr>
          <w:t>N 506</w:t>
        </w:r>
      </w:hyperlink>
      <w:r>
        <w:rPr>
          <w:rFonts w:ascii="Calibri" w:hAnsi="Calibri" w:cs="Calibri"/>
        </w:rPr>
        <w:t>,</w:t>
      </w:r>
    </w:p>
    <w:p w:rsidR="009E0096" w:rsidRDefault="009E009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16.07.2012 </w:t>
      </w:r>
      <w:hyperlink r:id="rId11" w:history="1">
        <w:r>
          <w:rPr>
            <w:rFonts w:ascii="Calibri" w:hAnsi="Calibri" w:cs="Calibri"/>
            <w:color w:val="0000FF"/>
          </w:rPr>
          <w:t>N 337</w:t>
        </w:r>
      </w:hyperlink>
      <w:r>
        <w:rPr>
          <w:rFonts w:ascii="Calibri" w:hAnsi="Calibri" w:cs="Calibri"/>
        </w:rPr>
        <w:t>)</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федеральными законами "</w:t>
      </w:r>
      <w:hyperlink r:id="rId12" w:history="1">
        <w:r>
          <w:rPr>
            <w:rFonts w:ascii="Calibri" w:hAnsi="Calibri" w:cs="Calibri"/>
            <w:color w:val="0000FF"/>
          </w:rPr>
          <w:t>О социальном обслуживании граждан</w:t>
        </w:r>
      </w:hyperlink>
      <w:r>
        <w:rPr>
          <w:rFonts w:ascii="Calibri" w:hAnsi="Calibri" w:cs="Calibri"/>
        </w:rPr>
        <w:t xml:space="preserve"> пожилого возраста и инвалидов" и "</w:t>
      </w:r>
      <w:hyperlink r:id="rId13" w:history="1">
        <w:r>
          <w:rPr>
            <w:rFonts w:ascii="Calibri" w:hAnsi="Calibri" w:cs="Calibri"/>
            <w:color w:val="0000FF"/>
          </w:rPr>
          <w:t>Об основах социального обслуживания населения</w:t>
        </w:r>
      </w:hyperlink>
      <w:r>
        <w:rPr>
          <w:rFonts w:ascii="Calibri" w:hAnsi="Calibri" w:cs="Calibri"/>
        </w:rPr>
        <w:t xml:space="preserve"> в Российской Федерации" в целях организации социального обслуживания населения в Самарской области Правительство Самарской области постановляет:</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w:t>
      </w:r>
      <w:hyperlink w:anchor="Par35" w:history="1">
        <w:r>
          <w:rPr>
            <w:rFonts w:ascii="Calibri" w:hAnsi="Calibri" w:cs="Calibri"/>
            <w:color w:val="0000FF"/>
          </w:rPr>
          <w:t>Порядок</w:t>
        </w:r>
      </w:hyperlink>
      <w:r>
        <w:rPr>
          <w:rFonts w:ascii="Calibri" w:hAnsi="Calibri" w:cs="Calibri"/>
        </w:rPr>
        <w:t xml:space="preserve"> предоставления социального обслуживания населению в Самарской области.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выполнением настоящего Постановления возложить на министерство социально-демографического развития Самарской области (Антимонову).</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14"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16.07.2012 N 337)</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Опубликовать настоящее Постановление в средствах массовой информации.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Настоящее Постановление вступает в силу по истечении 10 дней со дня его официального опубликования.</w:t>
      </w:r>
    </w:p>
    <w:p w:rsidR="009E0096" w:rsidRDefault="009E0096">
      <w:pPr>
        <w:widowControl w:val="0"/>
        <w:autoSpaceDE w:val="0"/>
        <w:autoSpaceDN w:val="0"/>
        <w:adjustRightInd w:val="0"/>
        <w:spacing w:after="0" w:line="240" w:lineRule="auto"/>
        <w:jc w:val="right"/>
        <w:rPr>
          <w:rFonts w:ascii="Calibri" w:hAnsi="Calibri" w:cs="Calibri"/>
        </w:rPr>
      </w:pPr>
    </w:p>
    <w:p w:rsidR="009E0096" w:rsidRDefault="009E0096">
      <w:pPr>
        <w:widowControl w:val="0"/>
        <w:autoSpaceDE w:val="0"/>
        <w:autoSpaceDN w:val="0"/>
        <w:adjustRightInd w:val="0"/>
        <w:spacing w:after="0" w:line="240" w:lineRule="auto"/>
        <w:jc w:val="right"/>
        <w:rPr>
          <w:rFonts w:ascii="Calibri" w:hAnsi="Calibri" w:cs="Calibri"/>
        </w:rPr>
      </w:pPr>
      <w:r>
        <w:rPr>
          <w:rFonts w:ascii="Calibri" w:hAnsi="Calibri" w:cs="Calibri"/>
        </w:rPr>
        <w:t>И.о. Губернатора</w:t>
      </w:r>
    </w:p>
    <w:p w:rsidR="009E0096" w:rsidRDefault="009E0096">
      <w:pPr>
        <w:widowControl w:val="0"/>
        <w:autoSpaceDE w:val="0"/>
        <w:autoSpaceDN w:val="0"/>
        <w:adjustRightInd w:val="0"/>
        <w:spacing w:after="0" w:line="240" w:lineRule="auto"/>
        <w:jc w:val="right"/>
        <w:rPr>
          <w:rFonts w:ascii="Calibri" w:hAnsi="Calibri" w:cs="Calibri"/>
        </w:rPr>
      </w:pPr>
      <w:r>
        <w:rPr>
          <w:rFonts w:ascii="Calibri" w:hAnsi="Calibri" w:cs="Calibri"/>
        </w:rPr>
        <w:t>Самарской области</w:t>
      </w:r>
    </w:p>
    <w:p w:rsidR="009E0096" w:rsidRDefault="009E0096">
      <w:pPr>
        <w:widowControl w:val="0"/>
        <w:autoSpaceDE w:val="0"/>
        <w:autoSpaceDN w:val="0"/>
        <w:adjustRightInd w:val="0"/>
        <w:spacing w:after="0" w:line="240" w:lineRule="auto"/>
        <w:jc w:val="right"/>
        <w:rPr>
          <w:rFonts w:ascii="Calibri" w:hAnsi="Calibri" w:cs="Calibri"/>
        </w:rPr>
      </w:pPr>
      <w:r>
        <w:rPr>
          <w:rFonts w:ascii="Calibri" w:hAnsi="Calibri" w:cs="Calibri"/>
        </w:rPr>
        <w:t>С.А.СЫЧЕВ</w:t>
      </w:r>
    </w:p>
    <w:p w:rsidR="009E0096" w:rsidRDefault="009E0096">
      <w:pPr>
        <w:widowControl w:val="0"/>
        <w:autoSpaceDE w:val="0"/>
        <w:autoSpaceDN w:val="0"/>
        <w:adjustRightInd w:val="0"/>
        <w:spacing w:after="0" w:line="240" w:lineRule="auto"/>
        <w:jc w:val="right"/>
        <w:rPr>
          <w:rFonts w:ascii="Calibri" w:hAnsi="Calibri" w:cs="Calibri"/>
        </w:rPr>
      </w:pPr>
    </w:p>
    <w:p w:rsidR="009E0096" w:rsidRDefault="009E0096">
      <w:pPr>
        <w:widowControl w:val="0"/>
        <w:autoSpaceDE w:val="0"/>
        <w:autoSpaceDN w:val="0"/>
        <w:adjustRightInd w:val="0"/>
        <w:spacing w:after="0" w:line="240" w:lineRule="auto"/>
        <w:jc w:val="right"/>
        <w:rPr>
          <w:rFonts w:ascii="Calibri" w:hAnsi="Calibri" w:cs="Calibri"/>
        </w:rPr>
      </w:pPr>
    </w:p>
    <w:p w:rsidR="009E0096" w:rsidRDefault="009E0096">
      <w:pPr>
        <w:widowControl w:val="0"/>
        <w:autoSpaceDE w:val="0"/>
        <w:autoSpaceDN w:val="0"/>
        <w:adjustRightInd w:val="0"/>
        <w:spacing w:after="0" w:line="240" w:lineRule="auto"/>
        <w:jc w:val="right"/>
        <w:rPr>
          <w:rFonts w:ascii="Calibri" w:hAnsi="Calibri" w:cs="Calibri"/>
        </w:rPr>
      </w:pPr>
    </w:p>
    <w:p w:rsidR="009E0096" w:rsidRDefault="009E0096">
      <w:pPr>
        <w:widowControl w:val="0"/>
        <w:autoSpaceDE w:val="0"/>
        <w:autoSpaceDN w:val="0"/>
        <w:adjustRightInd w:val="0"/>
        <w:spacing w:after="0" w:line="240" w:lineRule="auto"/>
        <w:jc w:val="right"/>
        <w:rPr>
          <w:rFonts w:ascii="Calibri" w:hAnsi="Calibri" w:cs="Calibri"/>
        </w:rPr>
      </w:pPr>
    </w:p>
    <w:p w:rsidR="009E0096" w:rsidRDefault="009E0096">
      <w:pPr>
        <w:widowControl w:val="0"/>
        <w:autoSpaceDE w:val="0"/>
        <w:autoSpaceDN w:val="0"/>
        <w:adjustRightInd w:val="0"/>
        <w:spacing w:after="0" w:line="240" w:lineRule="auto"/>
        <w:jc w:val="right"/>
        <w:rPr>
          <w:rFonts w:ascii="Calibri" w:hAnsi="Calibri" w:cs="Calibri"/>
        </w:rPr>
      </w:pPr>
    </w:p>
    <w:p w:rsidR="009E0096" w:rsidRDefault="009E0096">
      <w:pPr>
        <w:widowControl w:val="0"/>
        <w:autoSpaceDE w:val="0"/>
        <w:autoSpaceDN w:val="0"/>
        <w:adjustRightInd w:val="0"/>
        <w:spacing w:after="0" w:line="240" w:lineRule="auto"/>
        <w:jc w:val="right"/>
        <w:outlineLvl w:val="0"/>
        <w:rPr>
          <w:rFonts w:ascii="Calibri" w:hAnsi="Calibri" w:cs="Calibri"/>
        </w:rPr>
      </w:pPr>
      <w:bookmarkStart w:id="1" w:name="Par30"/>
      <w:bookmarkEnd w:id="1"/>
      <w:r>
        <w:rPr>
          <w:rFonts w:ascii="Calibri" w:hAnsi="Calibri" w:cs="Calibri"/>
        </w:rPr>
        <w:t>Утвержден</w:t>
      </w:r>
    </w:p>
    <w:p w:rsidR="009E0096" w:rsidRDefault="009E0096">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9E0096" w:rsidRDefault="009E0096">
      <w:pPr>
        <w:widowControl w:val="0"/>
        <w:autoSpaceDE w:val="0"/>
        <w:autoSpaceDN w:val="0"/>
        <w:adjustRightInd w:val="0"/>
        <w:spacing w:after="0" w:line="240" w:lineRule="auto"/>
        <w:jc w:val="right"/>
        <w:rPr>
          <w:rFonts w:ascii="Calibri" w:hAnsi="Calibri" w:cs="Calibri"/>
        </w:rPr>
      </w:pPr>
      <w:r>
        <w:rPr>
          <w:rFonts w:ascii="Calibri" w:hAnsi="Calibri" w:cs="Calibri"/>
        </w:rPr>
        <w:t>Правительства Самарской области</w:t>
      </w:r>
    </w:p>
    <w:p w:rsidR="009E0096" w:rsidRDefault="009E0096">
      <w:pPr>
        <w:widowControl w:val="0"/>
        <w:autoSpaceDE w:val="0"/>
        <w:autoSpaceDN w:val="0"/>
        <w:adjustRightInd w:val="0"/>
        <w:spacing w:after="0" w:line="240" w:lineRule="auto"/>
        <w:jc w:val="right"/>
        <w:rPr>
          <w:rFonts w:ascii="Calibri" w:hAnsi="Calibri" w:cs="Calibri"/>
        </w:rPr>
      </w:pPr>
      <w:r>
        <w:rPr>
          <w:rFonts w:ascii="Calibri" w:hAnsi="Calibri" w:cs="Calibri"/>
        </w:rPr>
        <w:t>от 26 июля 2006 г. N 99</w:t>
      </w:r>
    </w:p>
    <w:p w:rsidR="009E0096" w:rsidRDefault="009E0096">
      <w:pPr>
        <w:widowControl w:val="0"/>
        <w:autoSpaceDE w:val="0"/>
        <w:autoSpaceDN w:val="0"/>
        <w:adjustRightInd w:val="0"/>
        <w:spacing w:after="0" w:line="240" w:lineRule="auto"/>
        <w:jc w:val="right"/>
        <w:rPr>
          <w:rFonts w:ascii="Calibri" w:hAnsi="Calibri" w:cs="Calibri"/>
        </w:rPr>
      </w:pPr>
    </w:p>
    <w:p w:rsidR="009E0096" w:rsidRDefault="009E0096">
      <w:pPr>
        <w:widowControl w:val="0"/>
        <w:autoSpaceDE w:val="0"/>
        <w:autoSpaceDN w:val="0"/>
        <w:adjustRightInd w:val="0"/>
        <w:spacing w:after="0" w:line="240" w:lineRule="auto"/>
        <w:jc w:val="center"/>
        <w:rPr>
          <w:rFonts w:ascii="Calibri" w:hAnsi="Calibri" w:cs="Calibri"/>
          <w:b/>
          <w:bCs/>
        </w:rPr>
      </w:pPr>
      <w:bookmarkStart w:id="2" w:name="Par35"/>
      <w:bookmarkEnd w:id="2"/>
      <w:r>
        <w:rPr>
          <w:rFonts w:ascii="Calibri" w:hAnsi="Calibri" w:cs="Calibri"/>
          <w:b/>
          <w:bCs/>
        </w:rPr>
        <w:t>ПОРЯДОК</w:t>
      </w:r>
    </w:p>
    <w:p w:rsidR="009E0096" w:rsidRDefault="009E009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СОЦИАЛЬНОГО ОБСЛУЖИВАНИЯ</w:t>
      </w:r>
    </w:p>
    <w:p w:rsidR="009E0096" w:rsidRDefault="009E009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НАСЕЛЕНИЮ В САМАРСКОЙ ОБЛАСТИ</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Постановлений Правительства Самарской области</w:t>
      </w:r>
      <w:proofErr w:type="gramEnd"/>
    </w:p>
    <w:p w:rsidR="009E0096" w:rsidRDefault="009E009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28.05.2008 </w:t>
      </w:r>
      <w:hyperlink r:id="rId15" w:history="1">
        <w:r>
          <w:rPr>
            <w:rFonts w:ascii="Calibri" w:hAnsi="Calibri" w:cs="Calibri"/>
            <w:color w:val="0000FF"/>
          </w:rPr>
          <w:t>N 168</w:t>
        </w:r>
      </w:hyperlink>
      <w:r>
        <w:rPr>
          <w:rFonts w:ascii="Calibri" w:hAnsi="Calibri" w:cs="Calibri"/>
        </w:rPr>
        <w:t xml:space="preserve">, от 08.07.2009 </w:t>
      </w:r>
      <w:hyperlink r:id="rId16" w:history="1">
        <w:r>
          <w:rPr>
            <w:rFonts w:ascii="Calibri" w:hAnsi="Calibri" w:cs="Calibri"/>
            <w:color w:val="0000FF"/>
          </w:rPr>
          <w:t>N 322</w:t>
        </w:r>
      </w:hyperlink>
      <w:r>
        <w:rPr>
          <w:rFonts w:ascii="Calibri" w:hAnsi="Calibri" w:cs="Calibri"/>
        </w:rPr>
        <w:t>,</w:t>
      </w:r>
    </w:p>
    <w:p w:rsidR="009E0096" w:rsidRDefault="009E009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23.12.2009 </w:t>
      </w:r>
      <w:hyperlink r:id="rId17" w:history="1">
        <w:r>
          <w:rPr>
            <w:rFonts w:ascii="Calibri" w:hAnsi="Calibri" w:cs="Calibri"/>
            <w:color w:val="0000FF"/>
          </w:rPr>
          <w:t>N 684</w:t>
        </w:r>
      </w:hyperlink>
      <w:r>
        <w:rPr>
          <w:rFonts w:ascii="Calibri" w:hAnsi="Calibri" w:cs="Calibri"/>
        </w:rPr>
        <w:t xml:space="preserve">, от 13.08.2010 </w:t>
      </w:r>
      <w:hyperlink r:id="rId18" w:history="1">
        <w:r>
          <w:rPr>
            <w:rFonts w:ascii="Calibri" w:hAnsi="Calibri" w:cs="Calibri"/>
            <w:color w:val="0000FF"/>
          </w:rPr>
          <w:t>N 377</w:t>
        </w:r>
      </w:hyperlink>
      <w:r>
        <w:rPr>
          <w:rFonts w:ascii="Calibri" w:hAnsi="Calibri" w:cs="Calibri"/>
        </w:rPr>
        <w:t>,</w:t>
      </w:r>
    </w:p>
    <w:p w:rsidR="009E0096" w:rsidRDefault="009E009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14.04.2011 </w:t>
      </w:r>
      <w:hyperlink r:id="rId19" w:history="1">
        <w:r>
          <w:rPr>
            <w:rFonts w:ascii="Calibri" w:hAnsi="Calibri" w:cs="Calibri"/>
            <w:color w:val="0000FF"/>
          </w:rPr>
          <w:t>N 123</w:t>
        </w:r>
      </w:hyperlink>
      <w:r>
        <w:rPr>
          <w:rFonts w:ascii="Calibri" w:hAnsi="Calibri" w:cs="Calibri"/>
        </w:rPr>
        <w:t xml:space="preserve">, от 10.10.2011 </w:t>
      </w:r>
      <w:hyperlink r:id="rId20" w:history="1">
        <w:r>
          <w:rPr>
            <w:rFonts w:ascii="Calibri" w:hAnsi="Calibri" w:cs="Calibri"/>
            <w:color w:val="0000FF"/>
          </w:rPr>
          <w:t>N 506</w:t>
        </w:r>
      </w:hyperlink>
      <w:r>
        <w:rPr>
          <w:rFonts w:ascii="Calibri" w:hAnsi="Calibri" w:cs="Calibri"/>
        </w:rPr>
        <w:t>,</w:t>
      </w:r>
    </w:p>
    <w:p w:rsidR="009E0096" w:rsidRDefault="009E009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16.07.2012 </w:t>
      </w:r>
      <w:hyperlink r:id="rId21" w:history="1">
        <w:r>
          <w:rPr>
            <w:rFonts w:ascii="Calibri" w:hAnsi="Calibri" w:cs="Calibri"/>
            <w:color w:val="0000FF"/>
          </w:rPr>
          <w:t>N 337</w:t>
        </w:r>
      </w:hyperlink>
      <w:r>
        <w:rPr>
          <w:rFonts w:ascii="Calibri" w:hAnsi="Calibri" w:cs="Calibri"/>
        </w:rPr>
        <w:t>)</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jc w:val="center"/>
        <w:outlineLvl w:val="1"/>
        <w:rPr>
          <w:rFonts w:ascii="Calibri" w:hAnsi="Calibri" w:cs="Calibri"/>
        </w:rPr>
      </w:pPr>
      <w:bookmarkStart w:id="3" w:name="Par45"/>
      <w:bookmarkEnd w:id="3"/>
      <w:r>
        <w:rPr>
          <w:rFonts w:ascii="Calibri" w:hAnsi="Calibri" w:cs="Calibri"/>
        </w:rPr>
        <w:t>1. Общие положения</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Настоящий Порядок предоставления социального обслуживания населению в </w:t>
      </w:r>
      <w:r>
        <w:rPr>
          <w:rFonts w:ascii="Calibri" w:hAnsi="Calibri" w:cs="Calibri"/>
        </w:rPr>
        <w:lastRenderedPageBreak/>
        <w:t>Самарской области (далее - Порядок) устанавливает механизм и условия предоставления социального обслуживания населению в Самарской области на дому, полустационарного и стационарного социального обслуживания государственными учреждениями Самарской области (далее - государственные учреждения).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Постановлений Правительства Самарской области от 08.07.2009 </w:t>
      </w:r>
      <w:hyperlink r:id="rId22" w:history="1">
        <w:r>
          <w:rPr>
            <w:rFonts w:ascii="Calibri" w:hAnsi="Calibri" w:cs="Calibri"/>
            <w:color w:val="0000FF"/>
          </w:rPr>
          <w:t>N 322</w:t>
        </w:r>
      </w:hyperlink>
      <w:r>
        <w:rPr>
          <w:rFonts w:ascii="Calibri" w:hAnsi="Calibri" w:cs="Calibri"/>
        </w:rPr>
        <w:t xml:space="preserve">, от 13.08.2010 </w:t>
      </w:r>
      <w:hyperlink r:id="rId23" w:history="1">
        <w:r>
          <w:rPr>
            <w:rFonts w:ascii="Calibri" w:hAnsi="Calibri" w:cs="Calibri"/>
            <w:color w:val="0000FF"/>
          </w:rPr>
          <w:t>N 377</w:t>
        </w:r>
      </w:hyperlink>
      <w:r>
        <w:rPr>
          <w:rFonts w:ascii="Calibri" w:hAnsi="Calibri" w:cs="Calibri"/>
        </w:rPr>
        <w:t>)</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Настоящий Порядок не распространяется на отношения в сфере предоставления социального обслуживания учреждениями службы семьи, материнства и детства в Самарской области.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Самарской области социальное обслуживание предоставляется лицам, проживающим на территории Самарской области, попавшим в трудную жизненную ситуацию, а также иным лицам, нуждающимся в социальном обслуживании и имеющим право на социальное обслуживание в соответствии с действующим законодательством.</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В Самарской области социальное обслуживание населения предоставляется в соответствии с государственными стандартами социального обслуживания населения в Самарской области.</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1.4 введен </w:t>
      </w:r>
      <w:hyperlink r:id="rId24"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13.08.2010 N 377)</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jc w:val="center"/>
        <w:outlineLvl w:val="1"/>
        <w:rPr>
          <w:rFonts w:ascii="Calibri" w:hAnsi="Calibri" w:cs="Calibri"/>
        </w:rPr>
      </w:pPr>
      <w:bookmarkStart w:id="4" w:name="Par54"/>
      <w:bookmarkEnd w:id="4"/>
      <w:r>
        <w:rPr>
          <w:rFonts w:ascii="Calibri" w:hAnsi="Calibri" w:cs="Calibri"/>
        </w:rPr>
        <w:t>2. Основные понятия</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Для целей настоящего Порядка используются следующие основные понятия:</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клиенты социальной службы (клиенты) - лица пожилого возраста, инвалиды или иные лица, указанные в настоящем Порядке, проживающие на территории Самарской области и в других субъектах Российской Федерации, находящиеся в трудной жизненной ситуации, которые в связи с этим нуждаются в социальном обслуживании и которым предоставляются социальные услуги;</w:t>
      </w:r>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потенциальные клиенты социальной службы (потенциальные клиенты) - лица пожилого возраста, инвалиды или иные лица, указанные в настоящем Порядке, проживающие на территории Самарской области и в других субъектах Российской Федерации, находящиеся в трудной жизненной ситуации, которые в связи с этим нуждаются в социальном обслуживании или уже обратились с заявлением в соответствующее учреждение социального обслуживания, но еще не приняты на социальное обслуживание;</w:t>
      </w:r>
      <w:proofErr w:type="gramEnd"/>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реабилитационные услуги - форма социальных услуг для инвалидов и иных лиц с ограниченными возможностями здоровья в виде действий по проведению социально-медицинских, социально-психологических, социально-правовых, профессиональных и иных мероприятий в целях социальной адаптации и интеграции инвалидов и иных лиц с ограниченными возможностями здоровья в общество;</w:t>
      </w:r>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маргинальные группы населения - социальные группы, находящиеся в значительно худших, тяжелых, по сравнению со средними, условиях жизни, что иногда является причиной их девиантного поведения: лица без определенного места жительства (бродяги); лица, освободившиеся из учреждений уголовно-исполнительной системы; лица, не имеющие постоянного источника доходов; лица, живущие в нищете, и т.п.;</w:t>
      </w:r>
      <w:proofErr w:type="gramEnd"/>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нестационарное социальное обслуживание - форма социального обслуживания, включающая социальное обслуживание на дому, полустационарное социальное обслуживание (в отделении дневного пребывания, социально-реабилитационном отделении государственных учреждений, в государственных учреждениях (отделениях) для маргинальных групп населения: социальной гостинице, социальном приюте, центре социальной помощи лицам без определенного места жительства и занятий, отделении для социальной адаптации лиц, освободившихся из учреждений уголовно-исполнительной системы);</w:t>
      </w:r>
      <w:proofErr w:type="gramEnd"/>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Самарской области от 08.07.2009 </w:t>
      </w:r>
      <w:hyperlink r:id="rId25" w:history="1">
        <w:r>
          <w:rPr>
            <w:rFonts w:ascii="Calibri" w:hAnsi="Calibri" w:cs="Calibri"/>
            <w:color w:val="0000FF"/>
          </w:rPr>
          <w:t>N 322</w:t>
        </w:r>
      </w:hyperlink>
      <w:r>
        <w:rPr>
          <w:rFonts w:ascii="Calibri" w:hAnsi="Calibri" w:cs="Calibri"/>
        </w:rPr>
        <w:t xml:space="preserve">, от 10.10.2011 </w:t>
      </w:r>
      <w:hyperlink r:id="rId26" w:history="1">
        <w:r>
          <w:rPr>
            <w:rFonts w:ascii="Calibri" w:hAnsi="Calibri" w:cs="Calibri"/>
            <w:color w:val="0000FF"/>
          </w:rPr>
          <w:t>N 506</w:t>
        </w:r>
      </w:hyperlink>
      <w:r>
        <w:rPr>
          <w:rFonts w:ascii="Calibri" w:hAnsi="Calibri" w:cs="Calibri"/>
        </w:rPr>
        <w:t>)</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система социальных служб Самарской области - система организаций социального обслуживания (в том числе реабилитации), находящихся в ведении органов государственной власти Самарской области.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индивидуальная нуждаемость в предоставлении социального обслуживания (индивидуальная нуждаемость) - потребность клиента (потенциального клиента) в социальных услугах, необходимых для преодоления его трудной жизненной ситуации;</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(абзац введен </w:t>
      </w:r>
      <w:hyperlink r:id="rId27"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индивидуальной нуждаемости в предоставлении социального обслуживания (оценка индивидуальной нуждаемости) - процесс определения индивидуальной нуждаемости клиента (потенциального клиента) в социальных услугах, включая степень индивидуальной нуждаемости;</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8"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степень индивидуальной нуждаемости - установленный уровень индивидуальной нуждаемости клиента (потенциального клиента) в социальных услугах, определяемый в рамках оценки индивидуальной нуждаемости;</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9"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специализированный курс реабилитации - курс реабилитации, сформированный по нозологической форме и определенной категории инвалидности, по методу, способу и технологиям реабилитации.</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0"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13.08.2010 N 377)</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Иные понятия, используемые в настоящем Порядке, применяются в том значении, в котором они используются в действующем законодательстве.</w:t>
      </w:r>
    </w:p>
    <w:p w:rsidR="009E0096" w:rsidRDefault="009E0096">
      <w:pPr>
        <w:widowControl w:val="0"/>
        <w:autoSpaceDE w:val="0"/>
        <w:autoSpaceDN w:val="0"/>
        <w:adjustRightInd w:val="0"/>
        <w:spacing w:after="0" w:line="240" w:lineRule="auto"/>
        <w:ind w:firstLine="540"/>
        <w:jc w:val="both"/>
        <w:rPr>
          <w:rFonts w:ascii="Calibri" w:hAnsi="Calibri" w:cs="Calibri"/>
        </w:rPr>
      </w:pPr>
    </w:p>
    <w:p w:rsidR="009E0096" w:rsidRDefault="009E0096">
      <w:pPr>
        <w:widowControl w:val="0"/>
        <w:autoSpaceDE w:val="0"/>
        <w:autoSpaceDN w:val="0"/>
        <w:adjustRightInd w:val="0"/>
        <w:spacing w:after="0" w:line="240" w:lineRule="auto"/>
        <w:jc w:val="center"/>
        <w:outlineLvl w:val="1"/>
        <w:rPr>
          <w:rFonts w:ascii="Calibri" w:hAnsi="Calibri" w:cs="Calibri"/>
        </w:rPr>
      </w:pPr>
      <w:bookmarkStart w:id="5" w:name="Par74"/>
      <w:bookmarkEnd w:id="5"/>
      <w:r>
        <w:rPr>
          <w:rFonts w:ascii="Calibri" w:hAnsi="Calibri" w:cs="Calibri"/>
        </w:rPr>
        <w:t>3. Право на получение социального обслуживания</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 Самарской области клиентам или потенциальным клиентам социальной службы гарантируется право на получение социального обслуживания в государственной системе социальных служб по основным формам и видам социального обслуживания, определенным действующим законодательством.</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13.08.2010 N 377)</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w:t>
      </w:r>
      <w:proofErr w:type="gramStart"/>
      <w:r>
        <w:rPr>
          <w:rFonts w:ascii="Calibri" w:hAnsi="Calibri" w:cs="Calibri"/>
        </w:rPr>
        <w:t>Социальное обслуживание предоставляется на основании письменного обращения в социальные службы или в министерство социально-демографического развития Самарской области (далее - Министерство) потенциального клиента социальной службы или его законного представителя (родителя, опекуна, попечителя) либо органов государственной власти, органов местного самоуправления, общественных объединений, обратившихся с заявлением в интересах потенциального клиента социальной службы, не имеющего возможности подать заявление самостоятельно.</w:t>
      </w:r>
      <w:proofErr w:type="gramEnd"/>
      <w:r>
        <w:rPr>
          <w:rFonts w:ascii="Calibri" w:hAnsi="Calibri" w:cs="Calibri"/>
        </w:rPr>
        <w:t xml:space="preserve"> Каждое из перечисленных лиц вправе получить в государственной системе социальных служб бесплатную информацию о возможностях, видах, порядке и условиях предоставления социального обслуживания.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Самарской области от 28.05.2008 </w:t>
      </w:r>
      <w:hyperlink r:id="rId32" w:history="1">
        <w:r>
          <w:rPr>
            <w:rFonts w:ascii="Calibri" w:hAnsi="Calibri" w:cs="Calibri"/>
            <w:color w:val="0000FF"/>
          </w:rPr>
          <w:t>N 168</w:t>
        </w:r>
      </w:hyperlink>
      <w:r>
        <w:rPr>
          <w:rFonts w:ascii="Calibri" w:hAnsi="Calibri" w:cs="Calibri"/>
        </w:rPr>
        <w:t xml:space="preserve">, от 13.08.2010 </w:t>
      </w:r>
      <w:hyperlink r:id="rId33" w:history="1">
        <w:r>
          <w:rPr>
            <w:rFonts w:ascii="Calibri" w:hAnsi="Calibri" w:cs="Calibri"/>
            <w:color w:val="0000FF"/>
          </w:rPr>
          <w:t>N 377</w:t>
        </w:r>
      </w:hyperlink>
      <w:r>
        <w:rPr>
          <w:rFonts w:ascii="Calibri" w:hAnsi="Calibri" w:cs="Calibri"/>
        </w:rPr>
        <w:t xml:space="preserve">, от 16.07.2012 </w:t>
      </w:r>
      <w:hyperlink r:id="rId34" w:history="1">
        <w:r>
          <w:rPr>
            <w:rFonts w:ascii="Calibri" w:hAnsi="Calibri" w:cs="Calibri"/>
            <w:color w:val="0000FF"/>
          </w:rPr>
          <w:t>N 337</w:t>
        </w:r>
      </w:hyperlink>
      <w:r>
        <w:rPr>
          <w:rFonts w:ascii="Calibri" w:hAnsi="Calibri" w:cs="Calibri"/>
        </w:rPr>
        <w:t>)</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Право на получение в приоритетном порядке социального обслуживания на дому, стационарного или полустационарного социального обслуживания среди потенциальных клиентов социальной службы имеют:</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во внеочередном порядке инвалиды и участники Великой Отечественной войны; инвалиды боевых действий; лица, награжденные знаком "Жителю блокадного Ленинграда"; реабилитированные лица; лица, признанные пострадавшими от политических репрессий; </w:t>
      </w:r>
      <w:proofErr w:type="gramStart"/>
      <w:r>
        <w:rPr>
          <w:rFonts w:ascii="Calibri" w:hAnsi="Calibri" w:cs="Calibri"/>
        </w:rPr>
        <w:t>на стационарное социальное обслуживание - также лица пенсионного возраста, имеющие родственников, обязанных осуществлять за ними уход, но не исполняющих указанные обязанности и своими действиями (бездействием) причиняющих указанным лицам физический и моральный вред, что должно быть подтверждено актом оценки индивидуальной нуждаемости клиента (потенциального клиента) в предоставлении социального обслуживания (далее - акт оценки индивидуальной нуждаемости);</w:t>
      </w:r>
      <w:proofErr w:type="gramEnd"/>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первоочередном порядке иные категории ветеранов Великой Отечественной войны; вдовы погибших (умерших) инвалидов и участников Великой Отечественной войны, не вступившие в повторный брак; вынужденные переселенцы (беженцы), а также граждане, имеющие психические заболевания (расстройства), находящиеся в стадии ремиссии, подтверждаемой заключением врачебной комиссии психиатрической больницы, при отсутствии места проживания и (или) при наличии десятой степени индивидуальной нуждаемости в </w:t>
      </w:r>
      <w:r>
        <w:rPr>
          <w:rFonts w:ascii="Calibri" w:hAnsi="Calibri" w:cs="Calibri"/>
        </w:rPr>
        <w:lastRenderedPageBreak/>
        <w:t>предоставлении социального обслуживания;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13.08.2010 N 377)</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утратил силу. - </w:t>
      </w:r>
      <w:hyperlink r:id="rId37" w:history="1">
        <w:r>
          <w:rPr>
            <w:rFonts w:ascii="Calibri" w:hAnsi="Calibri" w:cs="Calibri"/>
            <w:color w:val="0000FF"/>
          </w:rPr>
          <w:t>Постановление</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Правом преимущественного принятия на социальное обслуживание на дому пользуются, кроме перечисленных выше, потенциальные клиенты социальной службы из числа одиноких нетрудоспособных граждан пожилого возраста и инвалидов (в том числе в получении реабилитационных услуг на дому).</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Право на получение в приоритетном порядке реабилитационных услуг в государственных учреждениях стационарного или полустационарного социального обслуживания, основной целью деятельности которых является оказание реабилитационных услуг, среди потенциальных клиентов социальной службы имеют:</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во внеочередном порядке - лица, впервые признанные инвалидами и имеющие индивидуальную программу реабилитации;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первоочередном порядке - инвалиды, имеющие индивидуальную программу реабилитации.</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3.5 </w:t>
      </w:r>
      <w:proofErr w:type="gramStart"/>
      <w:r>
        <w:rPr>
          <w:rFonts w:ascii="Calibri" w:hAnsi="Calibri" w:cs="Calibri"/>
        </w:rPr>
        <w:t>введен</w:t>
      </w:r>
      <w:proofErr w:type="gramEnd"/>
      <w:r>
        <w:rPr>
          <w:rFonts w:ascii="Calibri" w:hAnsi="Calibri" w:cs="Calibri"/>
        </w:rPr>
        <w:t xml:space="preserve"> </w:t>
      </w:r>
      <w:hyperlink r:id="rId38"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соответствии с решением (поручением) Губернатора Самарской области или Правительства Самарской области в государственных учреждениях стационарного или полустационарного социального обслуживания, основной целью деятельности которых является оказание реабилитационных услуг, не чаще двух раз в год организовываются специализированные курсы реабилитации, в которых право на внеочередное обслуживание имеют инвалиды отдельных категорий или инвалиды с заболеваниями определенной нозологической формы.</w:t>
      </w:r>
      <w:proofErr w:type="gramEnd"/>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9"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13.08.2010 N 377)</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jc w:val="center"/>
        <w:outlineLvl w:val="1"/>
        <w:rPr>
          <w:rFonts w:ascii="Calibri" w:hAnsi="Calibri" w:cs="Calibri"/>
        </w:rPr>
      </w:pPr>
      <w:bookmarkStart w:id="6" w:name="Par94"/>
      <w:bookmarkEnd w:id="6"/>
      <w:r>
        <w:rPr>
          <w:rFonts w:ascii="Calibri" w:hAnsi="Calibri" w:cs="Calibri"/>
        </w:rPr>
        <w:t>4. Основания для предоставления (отказа в предоставлении)</w:t>
      </w:r>
    </w:p>
    <w:p w:rsidR="009E0096" w:rsidRDefault="009E0096">
      <w:pPr>
        <w:widowControl w:val="0"/>
        <w:autoSpaceDE w:val="0"/>
        <w:autoSpaceDN w:val="0"/>
        <w:adjustRightInd w:val="0"/>
        <w:spacing w:after="0" w:line="240" w:lineRule="auto"/>
        <w:jc w:val="center"/>
        <w:rPr>
          <w:rFonts w:ascii="Calibri" w:hAnsi="Calibri" w:cs="Calibri"/>
        </w:rPr>
      </w:pPr>
      <w:r>
        <w:rPr>
          <w:rFonts w:ascii="Calibri" w:hAnsi="Calibri" w:cs="Calibri"/>
        </w:rPr>
        <w:t>социального обслуживания</w:t>
      </w:r>
    </w:p>
    <w:p w:rsidR="009E0096" w:rsidRDefault="009E0096">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(наименование в ред. </w:t>
      </w:r>
      <w:hyperlink r:id="rId40" w:history="1">
        <w:r>
          <w:rPr>
            <w:rFonts w:ascii="Calibri" w:hAnsi="Calibri" w:cs="Calibri"/>
            <w:color w:val="0000FF"/>
          </w:rPr>
          <w:t>Постановления</w:t>
        </w:r>
      </w:hyperlink>
      <w:r>
        <w:rPr>
          <w:rFonts w:ascii="Calibri" w:hAnsi="Calibri" w:cs="Calibri"/>
        </w:rPr>
        <w:t xml:space="preserve"> Правительства</w:t>
      </w:r>
      <w:proofErr w:type="gramEnd"/>
    </w:p>
    <w:p w:rsidR="009E0096" w:rsidRDefault="009E0096">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Самарской области от 10.10.2011 N 506)</w:t>
      </w:r>
      <w:proofErr w:type="gramEnd"/>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bookmarkStart w:id="7" w:name="Par99"/>
      <w:bookmarkEnd w:id="7"/>
      <w:r>
        <w:rPr>
          <w:rFonts w:ascii="Calibri" w:hAnsi="Calibri" w:cs="Calibri"/>
        </w:rPr>
        <w:t>4.1. Основаниями для предоставления социального обслуживания на дому являются подаваемые вместе с личным заявлением потенциального клиента, клиента социальной службы или его законного представителя следующие документы:</w:t>
      </w:r>
    </w:p>
    <w:p w:rsidR="009E0096" w:rsidRDefault="009E0096">
      <w:pPr>
        <w:widowControl w:val="0"/>
        <w:autoSpaceDE w:val="0"/>
        <w:autoSpaceDN w:val="0"/>
        <w:adjustRightInd w:val="0"/>
        <w:spacing w:after="0" w:line="240" w:lineRule="auto"/>
        <w:ind w:firstLine="540"/>
        <w:jc w:val="both"/>
        <w:rPr>
          <w:rFonts w:ascii="Calibri" w:hAnsi="Calibri" w:cs="Calibri"/>
        </w:rPr>
      </w:pPr>
      <w:bookmarkStart w:id="8" w:name="Par100"/>
      <w:bookmarkEnd w:id="8"/>
      <w:proofErr w:type="gramStart"/>
      <w:r>
        <w:rPr>
          <w:rFonts w:ascii="Calibri" w:hAnsi="Calibri" w:cs="Calibri"/>
        </w:rPr>
        <w:t>а) документ, удостоверяющий личность потенциального клиента, клиента социальной службы (паспорт, заграничный паспорт - для постоянно проживающих за границей граждан, которые временно находятся на территории Самарской области, иные выдаваемые в установленном порядке документы, удостоверяющие личность гражданина);</w:t>
      </w:r>
      <w:proofErr w:type="gramEnd"/>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свидетельство о рождении и (или) документ, подтверждающий наличие и вид гражданства у ребенка, не достигшего возраста 14 лет;</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1"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10.10.2011 N 506)</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вид на жительство (для иностранных граждан);</w:t>
      </w:r>
    </w:p>
    <w:p w:rsidR="009E0096" w:rsidRDefault="009E0096">
      <w:pPr>
        <w:widowControl w:val="0"/>
        <w:autoSpaceDE w:val="0"/>
        <w:autoSpaceDN w:val="0"/>
        <w:adjustRightInd w:val="0"/>
        <w:spacing w:after="0" w:line="240" w:lineRule="auto"/>
        <w:ind w:firstLine="540"/>
        <w:jc w:val="both"/>
        <w:rPr>
          <w:rFonts w:ascii="Calibri" w:hAnsi="Calibri" w:cs="Calibri"/>
        </w:rPr>
      </w:pPr>
      <w:bookmarkStart w:id="9" w:name="Par104"/>
      <w:bookmarkEnd w:id="9"/>
      <w:r>
        <w:rPr>
          <w:rFonts w:ascii="Calibri" w:hAnsi="Calibri" w:cs="Calibri"/>
        </w:rPr>
        <w:t>г) заключения государственного или муниципального лечебно-профилактического учреждения здравоохранения о состоянии здоровья и отсутствии у потенциального клиента, клиента социальной службы медицинских противопоказаний к социальному обслуживанию (бактери</w:t>
      </w:r>
      <w:proofErr w:type="gramStart"/>
      <w:r>
        <w:rPr>
          <w:rFonts w:ascii="Calibri" w:hAnsi="Calibri" w:cs="Calibri"/>
        </w:rPr>
        <w:t>о-</w:t>
      </w:r>
      <w:proofErr w:type="gramEnd"/>
      <w:r>
        <w:rPr>
          <w:rFonts w:ascii="Calibri" w:hAnsi="Calibri" w:cs="Calibri"/>
        </w:rPr>
        <w:t xml:space="preserve"> и вирусоносительство, хронический алкоголизм, карантинные инфекционные заболевания, активные формы туберкулеза, тяжелые психические расстройства, венерические заболевания);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 справки, свидетельства, удостоверения или другие документы установленного образца о праве потенциального клиента, клиента социальной службы на получение мер социальной поддержки в соответствии с действующим законодательством (для получения социального обслуживания в преимущественном порядке), если такие документы или содержащиеся в них сведения отсутствуют в распоряжении государственных органов, органов местного самоуправления или подведомственных таким органам организаций;</w:t>
      </w:r>
      <w:proofErr w:type="gramEnd"/>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43"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10.10.2011 N 506)</w:t>
      </w:r>
    </w:p>
    <w:p w:rsidR="009E0096" w:rsidRDefault="009E0096">
      <w:pPr>
        <w:widowControl w:val="0"/>
        <w:autoSpaceDE w:val="0"/>
        <w:autoSpaceDN w:val="0"/>
        <w:adjustRightInd w:val="0"/>
        <w:spacing w:after="0" w:line="240" w:lineRule="auto"/>
        <w:ind w:firstLine="540"/>
        <w:jc w:val="both"/>
        <w:rPr>
          <w:rFonts w:ascii="Calibri" w:hAnsi="Calibri" w:cs="Calibri"/>
        </w:rPr>
      </w:pPr>
      <w:bookmarkStart w:id="10" w:name="Par108"/>
      <w:bookmarkEnd w:id="10"/>
      <w:r>
        <w:rPr>
          <w:rFonts w:ascii="Calibri" w:hAnsi="Calibri" w:cs="Calibri"/>
        </w:rPr>
        <w:t>е) документы о доходах потенциального клиента, клиента социальной службы;</w:t>
      </w:r>
    </w:p>
    <w:p w:rsidR="009E0096" w:rsidRDefault="009E0096">
      <w:pPr>
        <w:widowControl w:val="0"/>
        <w:autoSpaceDE w:val="0"/>
        <w:autoSpaceDN w:val="0"/>
        <w:adjustRightInd w:val="0"/>
        <w:spacing w:after="0" w:line="240" w:lineRule="auto"/>
        <w:ind w:firstLine="540"/>
        <w:jc w:val="both"/>
        <w:rPr>
          <w:rFonts w:ascii="Calibri" w:hAnsi="Calibri" w:cs="Calibri"/>
        </w:rPr>
      </w:pPr>
      <w:bookmarkStart w:id="11" w:name="Par109"/>
      <w:bookmarkEnd w:id="11"/>
      <w:r>
        <w:rPr>
          <w:rFonts w:ascii="Calibri" w:hAnsi="Calibri" w:cs="Calibri"/>
        </w:rPr>
        <w:t xml:space="preserve">ж) индивидуальная программа реабилитации инвалида, выданная федеральным государственным учреждением </w:t>
      </w:r>
      <w:proofErr w:type="gramStart"/>
      <w:r>
        <w:rPr>
          <w:rFonts w:ascii="Calibri" w:hAnsi="Calibri" w:cs="Calibri"/>
        </w:rPr>
        <w:t>медико-социальной</w:t>
      </w:r>
      <w:proofErr w:type="gramEnd"/>
      <w:r>
        <w:rPr>
          <w:rFonts w:ascii="Calibri" w:hAnsi="Calibri" w:cs="Calibri"/>
        </w:rPr>
        <w:t xml:space="preserve"> экспертизы (если она разработана);</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4"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bookmarkStart w:id="12" w:name="Par111"/>
      <w:bookmarkEnd w:id="12"/>
      <w:r>
        <w:rPr>
          <w:rFonts w:ascii="Calibri" w:hAnsi="Calibri" w:cs="Calibri"/>
        </w:rPr>
        <w:t xml:space="preserve">з) акт оценки индивидуальной нуждаемости, составленный специально созданной в государственных учреждениях, предоставляющих социальное обслуживание на дому, комиссией по оценке индивидуальной нуждаемости граждан в предоставлении социального обслуживания (далее - Комиссия). Типовое </w:t>
      </w:r>
      <w:hyperlink r:id="rId45" w:history="1">
        <w:r>
          <w:rPr>
            <w:rFonts w:ascii="Calibri" w:hAnsi="Calibri" w:cs="Calibri"/>
            <w:color w:val="0000FF"/>
          </w:rPr>
          <w:t>положение</w:t>
        </w:r>
      </w:hyperlink>
      <w:r>
        <w:rPr>
          <w:rFonts w:ascii="Calibri" w:hAnsi="Calibri" w:cs="Calibri"/>
        </w:rPr>
        <w:t xml:space="preserve"> о Комиссии и </w:t>
      </w:r>
      <w:hyperlink r:id="rId46" w:history="1">
        <w:proofErr w:type="gramStart"/>
        <w:r>
          <w:rPr>
            <w:rFonts w:ascii="Calibri" w:hAnsi="Calibri" w:cs="Calibri"/>
            <w:color w:val="0000FF"/>
          </w:rPr>
          <w:t>Положение</w:t>
        </w:r>
        <w:proofErr w:type="gramEnd"/>
      </w:hyperlink>
      <w:r>
        <w:rPr>
          <w:rFonts w:ascii="Calibri" w:hAnsi="Calibri" w:cs="Calibri"/>
        </w:rPr>
        <w:t xml:space="preserve"> об оценке индивидуальной нуждаемости граждан в предоставлении социального обслуживания в государственной системе социальных служб утверждаются Министерством.</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"з" в ред. </w:t>
      </w:r>
      <w:hyperlink r:id="rId47"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Потенциальные клиенты, клиенты социальной службы, проживающие с родственниками, обязанными в соответствии с действующим законодательством их содержать, представляют также:</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справку из органов местного самоуправления, жилищно-эксплуатационной или иной организации, осуществляющей управление жилым домом, в котором проживает потенциальный клиент, клиент социальной службы, о составе семьи с указанием даты рождения каждого члена семьи и степени родства;</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о размерах доходов членов семьи потенциального клиента, клиента социальной службы;</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с указанием причины невозможности оказания родственниками необходимого ухода и обслуживания потенциальному клиенту, клиенту социальной службы.</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Основаниями для предоставления стационарного социального обслуживания являются подаваемые вместе с заявлением потенциального клиента, клиента социальной службы или его законного представителя, кроме документов, указанных в </w:t>
      </w:r>
      <w:hyperlink w:anchor="Par99" w:history="1">
        <w:r>
          <w:rPr>
            <w:rFonts w:ascii="Calibri" w:hAnsi="Calibri" w:cs="Calibri"/>
            <w:color w:val="0000FF"/>
          </w:rPr>
          <w:t>пункте 4.1</w:t>
        </w:r>
      </w:hyperlink>
      <w:r>
        <w:rPr>
          <w:rFonts w:ascii="Calibri" w:hAnsi="Calibri" w:cs="Calibri"/>
        </w:rPr>
        <w:t xml:space="preserve"> настоящего Порядка, следующие документы:</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страховой медицинский полис и медицинская карта с заключением государственного или муниципального лечебно-профилактического учреждения здравоохранения об отсутствии медицинских противопоказаний к приему на стационарное социальное обслуживание, а также указанием профиля учреждения;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8"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разрешение органа опеки и попечительства на прием несовершеннолетних потенциальных клиентов, клиентов, признанных в установленном законом порядке недееспособными, в специализированные стационарные государственные учреждения социального обслуживания (с обязательным назначением в соответствии с действующим законодательством лица, отвечающего за соблюдение их интересов в отношении имущества клиентов социальной службы);</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9"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утратил силу. - </w:t>
      </w:r>
      <w:hyperlink r:id="rId50" w:history="1">
        <w:r>
          <w:rPr>
            <w:rFonts w:ascii="Calibri" w:hAnsi="Calibri" w:cs="Calibri"/>
            <w:color w:val="0000FF"/>
          </w:rPr>
          <w:t>Постановление</w:t>
        </w:r>
      </w:hyperlink>
      <w:r>
        <w:rPr>
          <w:rFonts w:ascii="Calibri" w:hAnsi="Calibri" w:cs="Calibri"/>
        </w:rPr>
        <w:t xml:space="preserve"> Правительства Самарской области от 10.10.2011 N 506.</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 Основаниями для предоставления полустационарного социального обслуживания лицам, освободившимся из учреждений уголовно-исполнительной системы, направляемым в государственные учреждения для маргинальных групп населения, кроме документов, указанных в </w:t>
      </w:r>
      <w:hyperlink w:anchor="Par100" w:history="1">
        <w:r>
          <w:rPr>
            <w:rFonts w:ascii="Calibri" w:hAnsi="Calibri" w:cs="Calibri"/>
            <w:color w:val="0000FF"/>
          </w:rPr>
          <w:t>пункте 4.1 "а"</w:t>
        </w:r>
      </w:hyperlink>
      <w:r>
        <w:rPr>
          <w:rFonts w:ascii="Calibri" w:hAnsi="Calibri" w:cs="Calibri"/>
        </w:rPr>
        <w:t xml:space="preserve">, </w:t>
      </w:r>
      <w:hyperlink w:anchor="Par104" w:history="1">
        <w:r>
          <w:rPr>
            <w:rFonts w:ascii="Calibri" w:hAnsi="Calibri" w:cs="Calibri"/>
            <w:color w:val="0000FF"/>
          </w:rPr>
          <w:t>"г"</w:t>
        </w:r>
      </w:hyperlink>
      <w:r>
        <w:rPr>
          <w:rFonts w:ascii="Calibri" w:hAnsi="Calibri" w:cs="Calibri"/>
        </w:rPr>
        <w:t xml:space="preserve">, </w:t>
      </w:r>
      <w:hyperlink w:anchor="Par108" w:history="1">
        <w:r>
          <w:rPr>
            <w:rFonts w:ascii="Calibri" w:hAnsi="Calibri" w:cs="Calibri"/>
            <w:color w:val="0000FF"/>
          </w:rPr>
          <w:t>"е"</w:t>
        </w:r>
      </w:hyperlink>
      <w:r>
        <w:rPr>
          <w:rFonts w:ascii="Calibri" w:hAnsi="Calibri" w:cs="Calibri"/>
        </w:rPr>
        <w:t xml:space="preserve">, </w:t>
      </w:r>
      <w:hyperlink w:anchor="Par109" w:history="1">
        <w:r>
          <w:rPr>
            <w:rFonts w:ascii="Calibri" w:hAnsi="Calibri" w:cs="Calibri"/>
            <w:color w:val="0000FF"/>
          </w:rPr>
          <w:t>"ж"</w:t>
        </w:r>
      </w:hyperlink>
      <w:r>
        <w:rPr>
          <w:rFonts w:ascii="Calibri" w:hAnsi="Calibri" w:cs="Calibri"/>
        </w:rPr>
        <w:t xml:space="preserve"> настоящего Порядка, является подаваемая вместе с заявлением потенциального клиента, клиента социальной службы или его законного представителя справка об освобождении.</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51"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Основанием для предоставления реабилитационных услуг в государственных учреждениях стационарного или полустационарного социального обслуживания, основной целью деятельности которых является оказание реабилитационных услуг, являются подаваемые вместе с личным заявлением клиента (потенциального клиента) социальной службы или его законного представителя следующие документы:</w:t>
      </w:r>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а) документ, удостоверяющий личность клиента (потенциального клиента) социальной службы (паспорт, заграничный паспорт - для постоянно проживающих за границей граждан </w:t>
      </w:r>
      <w:r>
        <w:rPr>
          <w:rFonts w:ascii="Calibri" w:hAnsi="Calibri" w:cs="Calibri"/>
        </w:rPr>
        <w:lastRenderedPageBreak/>
        <w:t>Российской Федерации, которые временно находятся на территории Самарской области, иные выдаваемые в установленном порядке документы, удостоверяющие личность гражданина);</w:t>
      </w:r>
      <w:proofErr w:type="gramEnd"/>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свидетельство о рождении и (или) документ, подтверждающий наличие и вид гражданства у ребенка, не достигшего возраста 14 лет;</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2"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10.10.2011 N 506)</w:t>
      </w:r>
    </w:p>
    <w:p w:rsidR="009E0096" w:rsidRDefault="009E0096">
      <w:pPr>
        <w:widowControl w:val="0"/>
        <w:autoSpaceDE w:val="0"/>
        <w:autoSpaceDN w:val="0"/>
        <w:adjustRightInd w:val="0"/>
        <w:spacing w:after="0" w:line="240" w:lineRule="auto"/>
        <w:ind w:left="540"/>
        <w:jc w:val="both"/>
        <w:rPr>
          <w:rFonts w:ascii="Calibri" w:hAnsi="Calibri" w:cs="Calibri"/>
        </w:rPr>
      </w:pPr>
      <w:r>
        <w:rPr>
          <w:rFonts w:ascii="Calibri" w:hAnsi="Calibri" w:cs="Calibri"/>
        </w:rPr>
        <w:t>в) вид на жительство (для иностранных граждан);</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индивидуальная программа реабилитации инвалида, выданная федеральным государственным учреждением </w:t>
      </w:r>
      <w:proofErr w:type="gramStart"/>
      <w:r>
        <w:rPr>
          <w:rFonts w:ascii="Calibri" w:hAnsi="Calibri" w:cs="Calibri"/>
        </w:rPr>
        <w:t>медико-социальной</w:t>
      </w:r>
      <w:proofErr w:type="gramEnd"/>
      <w:r>
        <w:rPr>
          <w:rFonts w:ascii="Calibri" w:hAnsi="Calibri" w:cs="Calibri"/>
        </w:rPr>
        <w:t xml:space="preserve"> экспертизы;</w:t>
      </w:r>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 выписка из медицинской карты амбулаторного больного, выданная государственным или муниципальным учреждением здравоохранения, содержащая полный диагноз, медицинское заключение об отсутствии противопоказаний для оказания реабилитационных услуг и данные медицинского обследования, полученные не ранее чем за 30 дней до дня выдачи путевки в государственное учреждение стационарного или полустационарного социального обслуживания, основной деятельностью которого является оказание реабилитационных услуг;</w:t>
      </w:r>
      <w:proofErr w:type="gramEnd"/>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е) справки, свидетельства, удостоверения или другие документы установленного образца о праве клиента (потенциального клиента) социальной службы на получение мер социальной поддержки в соответствии с действующим законодательством (для получения социального обслуживания в преимущественном порядке), если такие документы или содержащиеся в них сведения отсутствуют в распоряжении государственных органов, органов местного самоуправления или подведомственных таким органам организаций.</w:t>
      </w:r>
      <w:proofErr w:type="gramEnd"/>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4.4 </w:t>
      </w:r>
      <w:proofErr w:type="gramStart"/>
      <w:r>
        <w:rPr>
          <w:rFonts w:ascii="Calibri" w:hAnsi="Calibri" w:cs="Calibri"/>
        </w:rPr>
        <w:t>введен</w:t>
      </w:r>
      <w:proofErr w:type="gramEnd"/>
      <w:r>
        <w:rPr>
          <w:rFonts w:ascii="Calibri" w:hAnsi="Calibri" w:cs="Calibri"/>
        </w:rPr>
        <w:t xml:space="preserve"> </w:t>
      </w:r>
      <w:hyperlink r:id="rId53"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08.07.2009 N 322; в ред. </w:t>
      </w:r>
      <w:hyperlink r:id="rId54"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10.10.2011 N 506)</w:t>
      </w:r>
    </w:p>
    <w:p w:rsidR="009E0096" w:rsidRDefault="009E0096">
      <w:pPr>
        <w:widowControl w:val="0"/>
        <w:autoSpaceDE w:val="0"/>
        <w:autoSpaceDN w:val="0"/>
        <w:adjustRightInd w:val="0"/>
        <w:spacing w:after="0" w:line="240" w:lineRule="auto"/>
        <w:ind w:firstLine="540"/>
        <w:jc w:val="both"/>
        <w:rPr>
          <w:rFonts w:ascii="Calibri" w:hAnsi="Calibri" w:cs="Calibri"/>
        </w:rPr>
      </w:pPr>
      <w:bookmarkStart w:id="13" w:name="Par134"/>
      <w:bookmarkEnd w:id="13"/>
      <w:r>
        <w:rPr>
          <w:rFonts w:ascii="Calibri" w:hAnsi="Calibri" w:cs="Calibri"/>
        </w:rPr>
        <w:t xml:space="preserve">4.5. Основаниями для предоставления полустационарного социального обслуживания в государственных нестационарных учреждениях социального обслуживания являются подаваемые вместе с заявлением потенциального клиента, клиента социальной службы или его законного представителя документы, указанные в </w:t>
      </w:r>
      <w:hyperlink w:anchor="Par99" w:history="1">
        <w:r>
          <w:rPr>
            <w:rFonts w:ascii="Calibri" w:hAnsi="Calibri" w:cs="Calibri"/>
            <w:color w:val="0000FF"/>
          </w:rPr>
          <w:t>пункте 4.1</w:t>
        </w:r>
      </w:hyperlink>
      <w:r>
        <w:rPr>
          <w:rFonts w:ascii="Calibri" w:hAnsi="Calibri" w:cs="Calibri"/>
        </w:rPr>
        <w:t xml:space="preserve"> настоящего Порядка, за исключением </w:t>
      </w:r>
      <w:hyperlink w:anchor="Par111" w:history="1">
        <w:r>
          <w:rPr>
            <w:rFonts w:ascii="Calibri" w:hAnsi="Calibri" w:cs="Calibri"/>
            <w:color w:val="0000FF"/>
          </w:rPr>
          <w:t>подпункта "з"</w:t>
        </w:r>
      </w:hyperlink>
      <w:r>
        <w:rPr>
          <w:rFonts w:ascii="Calibri" w:hAnsi="Calibri" w:cs="Calibri"/>
        </w:rPr>
        <w:t>.</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4.5 </w:t>
      </w:r>
      <w:proofErr w:type="gramStart"/>
      <w:r>
        <w:rPr>
          <w:rFonts w:ascii="Calibri" w:hAnsi="Calibri" w:cs="Calibri"/>
        </w:rPr>
        <w:t>введен</w:t>
      </w:r>
      <w:proofErr w:type="gramEnd"/>
      <w:r>
        <w:rPr>
          <w:rFonts w:ascii="Calibri" w:hAnsi="Calibri" w:cs="Calibri"/>
        </w:rPr>
        <w:t xml:space="preserve"> </w:t>
      </w:r>
      <w:hyperlink r:id="rId55"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10.10.2011 N 506)</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4.6. </w:t>
      </w:r>
      <w:proofErr w:type="gramStart"/>
      <w:r>
        <w:rPr>
          <w:rFonts w:ascii="Calibri" w:hAnsi="Calibri" w:cs="Calibri"/>
        </w:rPr>
        <w:t>Если справки, свидетельства, удостоверения или другие документы установленного образца, подтверждающие право клиента (потенциального клиента) социальной службы на получение мер социальной поддержки в соответствии с действующим законодательством (в том числе для получения социального обслуживания в преимущественном порядке), не были представлены заявителем самостоятельно, они истребуются уполномоченными государственными учреждениями по месту жительства клиента (потенциального клиента) в органах (организациях), в распоряжении которых имеются такие</w:t>
      </w:r>
      <w:proofErr w:type="gramEnd"/>
      <w:r>
        <w:rPr>
          <w:rFonts w:ascii="Calibri" w:hAnsi="Calibri" w:cs="Calibri"/>
        </w:rPr>
        <w:t xml:space="preserve"> документы или содержащиеся в них сведения.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4.6 </w:t>
      </w:r>
      <w:proofErr w:type="gramStart"/>
      <w:r>
        <w:rPr>
          <w:rFonts w:ascii="Calibri" w:hAnsi="Calibri" w:cs="Calibri"/>
        </w:rPr>
        <w:t>введен</w:t>
      </w:r>
      <w:proofErr w:type="gramEnd"/>
      <w:r>
        <w:rPr>
          <w:rFonts w:ascii="Calibri" w:hAnsi="Calibri" w:cs="Calibri"/>
        </w:rPr>
        <w:t xml:space="preserve"> </w:t>
      </w:r>
      <w:hyperlink r:id="rId56"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10.10.2011 N 506)</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Потенциальному клиенту (клиенту) социальной службы отказывается в предоставлении одного или нескольких видов социального обслуживания, предусмотренных настоящим Порядком, в случаях:</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отсутствия документов, необходимых для предоставления соответствующего вида социального обслуживания, перечисленных в </w:t>
      </w:r>
      <w:hyperlink w:anchor="Par99" w:history="1">
        <w:r>
          <w:rPr>
            <w:rFonts w:ascii="Calibri" w:hAnsi="Calibri" w:cs="Calibri"/>
            <w:color w:val="0000FF"/>
          </w:rPr>
          <w:t>пунктах 4.1</w:t>
        </w:r>
      </w:hyperlink>
      <w:r>
        <w:rPr>
          <w:rFonts w:ascii="Calibri" w:hAnsi="Calibri" w:cs="Calibri"/>
        </w:rPr>
        <w:t xml:space="preserve"> - </w:t>
      </w:r>
      <w:hyperlink w:anchor="Par134" w:history="1">
        <w:r>
          <w:rPr>
            <w:rFonts w:ascii="Calibri" w:hAnsi="Calibri" w:cs="Calibri"/>
            <w:color w:val="0000FF"/>
          </w:rPr>
          <w:t>4.5</w:t>
        </w:r>
      </w:hyperlink>
      <w:r>
        <w:rPr>
          <w:rFonts w:ascii="Calibri" w:hAnsi="Calibri" w:cs="Calibri"/>
        </w:rPr>
        <w:t xml:space="preserve"> настоящего Порядка;</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представления им документов, оформленных с нарушением требований законодательства Российской Федерации.</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4.7 введен </w:t>
      </w:r>
      <w:hyperlink r:id="rId57"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10.10.2011 N 506)</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jc w:val="center"/>
        <w:outlineLvl w:val="1"/>
        <w:rPr>
          <w:rFonts w:ascii="Calibri" w:hAnsi="Calibri" w:cs="Calibri"/>
        </w:rPr>
      </w:pPr>
      <w:bookmarkStart w:id="14" w:name="Par143"/>
      <w:bookmarkEnd w:id="14"/>
      <w:r>
        <w:rPr>
          <w:rFonts w:ascii="Calibri" w:hAnsi="Calibri" w:cs="Calibri"/>
        </w:rPr>
        <w:t>5. Социальное обслуживание на дому</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w:t>
      </w:r>
      <w:proofErr w:type="gramStart"/>
      <w:r>
        <w:rPr>
          <w:rFonts w:ascii="Calibri" w:hAnsi="Calibri" w:cs="Calibri"/>
        </w:rPr>
        <w:t>Социальное обслуживание на дому предоставляется клиентам социальной службы из числа лиц пожилого возраста (женщины старше 55 лет, мужчины старше 60 лет) и инвалидов (в том числе детей-инвалидов), в соответствии с индивидуальной нуждаемостью в постоянной или временной посторонней помощи в связи с частичной или полной утратой возможности самостоятельного удовлетворения основных жизненных потребностей вследствие ограничения способности к самообслуживанию и (или) передвижению.</w:t>
      </w:r>
      <w:proofErr w:type="gramEnd"/>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w:t>
      </w:r>
      <w:proofErr w:type="gramStart"/>
      <w:r>
        <w:rPr>
          <w:rFonts w:ascii="Calibri" w:hAnsi="Calibri" w:cs="Calibri"/>
        </w:rPr>
        <w:t>в</w:t>
      </w:r>
      <w:proofErr w:type="gramEnd"/>
      <w:r>
        <w:rPr>
          <w:rFonts w:ascii="Calibri" w:hAnsi="Calibri" w:cs="Calibri"/>
        </w:rPr>
        <w:t xml:space="preserve"> ред. </w:t>
      </w:r>
      <w:hyperlink r:id="rId58"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 </w:t>
      </w:r>
      <w:proofErr w:type="gramStart"/>
      <w:r>
        <w:rPr>
          <w:rFonts w:ascii="Calibri" w:hAnsi="Calibri" w:cs="Calibri"/>
        </w:rPr>
        <w:t xml:space="preserve">Руководитель государственного учреждения на основании документов, указанных в </w:t>
      </w:r>
      <w:hyperlink w:anchor="Par99" w:history="1">
        <w:r>
          <w:rPr>
            <w:rFonts w:ascii="Calibri" w:hAnsi="Calibri" w:cs="Calibri"/>
            <w:color w:val="0000FF"/>
          </w:rPr>
          <w:t>пункте 4.1</w:t>
        </w:r>
      </w:hyperlink>
      <w:r>
        <w:rPr>
          <w:rFonts w:ascii="Calibri" w:hAnsi="Calibri" w:cs="Calibri"/>
        </w:rPr>
        <w:t xml:space="preserve"> настоящего Порядка, в течение семи дней со дня утверждения Комиссией акта оценки индивидуальной нуждаемости с заключением о необходимости предоставления социального обслуживания на дому принимает решение и заключает договор о предоставлении потенциальному клиенту социального обслуживания на дому, включающий условия о сроках обслуживания, о видах и периодичности предоставления необходимых ему услуг, условиях</w:t>
      </w:r>
      <w:proofErr w:type="gramEnd"/>
      <w:r>
        <w:rPr>
          <w:rFonts w:ascii="Calibri" w:hAnsi="Calibri" w:cs="Calibri"/>
        </w:rPr>
        <w:t xml:space="preserve"> их оплаты или бесплатного предоставления, либо выносит мотивированное решение об отказе в социальном обслуживании на дому, о чем письменно сообщает потенциальному клиенту социальной службы в течение пяти дней с момента принятия решения.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5.2 в ред. </w:t>
      </w:r>
      <w:hyperlink r:id="rId59"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10.10.2011 N 506)</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Клиент социальной службы должен быть ознакомлен с перечнем и содержанием оказываемых социальных услуг, условиями и правилами их предоставления, а также с правилами поведения при социальном обслуживании на дому.</w:t>
      </w:r>
    </w:p>
    <w:p w:rsidR="009E0096" w:rsidRDefault="009E0096">
      <w:pPr>
        <w:widowControl w:val="0"/>
        <w:autoSpaceDE w:val="0"/>
        <w:autoSpaceDN w:val="0"/>
        <w:adjustRightInd w:val="0"/>
        <w:spacing w:after="0" w:line="240" w:lineRule="auto"/>
        <w:ind w:firstLine="540"/>
        <w:jc w:val="both"/>
        <w:rPr>
          <w:rFonts w:ascii="Calibri" w:hAnsi="Calibri" w:cs="Calibri"/>
        </w:rPr>
      </w:pPr>
    </w:p>
    <w:p w:rsidR="009E0096" w:rsidRDefault="009E0096">
      <w:pPr>
        <w:widowControl w:val="0"/>
        <w:autoSpaceDE w:val="0"/>
        <w:autoSpaceDN w:val="0"/>
        <w:adjustRightInd w:val="0"/>
        <w:spacing w:after="0" w:line="240" w:lineRule="auto"/>
        <w:jc w:val="center"/>
        <w:outlineLvl w:val="1"/>
        <w:rPr>
          <w:rFonts w:ascii="Calibri" w:hAnsi="Calibri" w:cs="Calibri"/>
        </w:rPr>
      </w:pPr>
      <w:bookmarkStart w:id="15" w:name="Par151"/>
      <w:bookmarkEnd w:id="15"/>
      <w:r>
        <w:rPr>
          <w:rFonts w:ascii="Calibri" w:hAnsi="Calibri" w:cs="Calibri"/>
        </w:rPr>
        <w:t>6. Социально-медицинское обслуживание на дому</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Социально-медицинское обслуживание на дому осуществляется специализированными отделениями, создаваемыми в государственных учреждениях социального обслуживания.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60"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6.2. Решение о зачислении в специализированное отделение социально-медицинского обслуживания на дому производится на основании документов, перечисленных в </w:t>
      </w:r>
      <w:hyperlink w:anchor="Par99" w:history="1">
        <w:r>
          <w:rPr>
            <w:rFonts w:ascii="Calibri" w:hAnsi="Calibri" w:cs="Calibri"/>
            <w:color w:val="0000FF"/>
          </w:rPr>
          <w:t>пункте 4.1</w:t>
        </w:r>
      </w:hyperlink>
      <w:r>
        <w:rPr>
          <w:rFonts w:ascii="Calibri" w:hAnsi="Calibri" w:cs="Calibri"/>
        </w:rPr>
        <w:t xml:space="preserve"> настоящего Порядка.</w:t>
      </w:r>
    </w:p>
    <w:p w:rsidR="009E0096" w:rsidRDefault="009E0096">
      <w:pPr>
        <w:widowControl w:val="0"/>
        <w:autoSpaceDE w:val="0"/>
        <w:autoSpaceDN w:val="0"/>
        <w:adjustRightInd w:val="0"/>
        <w:spacing w:after="0" w:line="240" w:lineRule="auto"/>
        <w:ind w:firstLine="540"/>
        <w:jc w:val="both"/>
        <w:rPr>
          <w:rFonts w:ascii="Calibri" w:hAnsi="Calibri" w:cs="Calibri"/>
        </w:rPr>
      </w:pPr>
    </w:p>
    <w:p w:rsidR="009E0096" w:rsidRDefault="009E0096">
      <w:pPr>
        <w:widowControl w:val="0"/>
        <w:autoSpaceDE w:val="0"/>
        <w:autoSpaceDN w:val="0"/>
        <w:adjustRightInd w:val="0"/>
        <w:spacing w:after="0" w:line="240" w:lineRule="auto"/>
        <w:jc w:val="center"/>
        <w:outlineLvl w:val="1"/>
        <w:rPr>
          <w:rFonts w:ascii="Calibri" w:hAnsi="Calibri" w:cs="Calibri"/>
        </w:rPr>
      </w:pPr>
      <w:bookmarkStart w:id="16" w:name="Par157"/>
      <w:bookmarkEnd w:id="16"/>
      <w:r>
        <w:rPr>
          <w:rFonts w:ascii="Calibri" w:hAnsi="Calibri" w:cs="Calibri"/>
        </w:rPr>
        <w:t>7. Предоставление стационарного социального обслуживания</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 </w:t>
      </w:r>
      <w:proofErr w:type="gramStart"/>
      <w:r>
        <w:rPr>
          <w:rFonts w:ascii="Calibri" w:hAnsi="Calibri" w:cs="Calibri"/>
        </w:rPr>
        <w:t>Стационарное социальное обслуживание направлено на оказание в соответствии с индивидуальной нуждаемостью социально-бытовой, социально-медицинской, социально-психологической (для несовершеннолетних - педагогической или психолого-педагогической), реабилитационной, а также социально-консультативной помощи клиентам социальной службы из числа граждан, достигших пенсионного возраста (женщины - 55 лет, мужчины - 60 лет), детей-инвалидов в возрасте от 4 до 18 лет (с психическими расстройствами) или инвалидов со 2 - 3 степенью утраты трудоспособности (или I</w:t>
      </w:r>
      <w:proofErr w:type="gramEnd"/>
      <w:r>
        <w:rPr>
          <w:rFonts w:ascii="Calibri" w:hAnsi="Calibri" w:cs="Calibri"/>
        </w:rPr>
        <w:t xml:space="preserve"> - </w:t>
      </w:r>
      <w:proofErr w:type="gramStart"/>
      <w:r>
        <w:rPr>
          <w:rFonts w:ascii="Calibri" w:hAnsi="Calibri" w:cs="Calibri"/>
        </w:rPr>
        <w:t>II группами инвалидности), частично или полностью утратившим способность к самообслуживанию и нуждающимся по состоянию здоровья или возрасту в постоянном постороннем уходе и наблюдении.</w:t>
      </w:r>
      <w:proofErr w:type="gramEnd"/>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1"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Потенциальный клиент социальной службы, не имеющий трудового стажа, принимается на стационарное социальное обслуживание при назначении ему социальной пенсии.</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2"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14.04.2011 N 123)</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 </w:t>
      </w:r>
      <w:proofErr w:type="gramStart"/>
      <w:r>
        <w:rPr>
          <w:rFonts w:ascii="Calibri" w:hAnsi="Calibri" w:cs="Calibri"/>
        </w:rPr>
        <w:t>Стационарное социальное обслуживание осуществляется в профильных стационарных государственных учреждениях (отделениях) социального обслуживания и включает меры по созданию наиболее адекватных возрасту и состоянию здоровья клиентов условий жизнедеятельности, организации условий для их возможной трудовой деятельности, отдыха и досуга, а в отношении несовершеннолетних клиентов меры по обеспечению организации воспитания и обучения с учетом их физических возможностей и умственных способностей.</w:t>
      </w:r>
      <w:proofErr w:type="gramEnd"/>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3"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 Не допускается помещение детей-инвалидов с физическими недостатками в стационарные учреждения социального обслуживания, предназначенные для проживания детей с психическими расстройствами.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7.4. </w:t>
      </w:r>
      <w:proofErr w:type="gramStart"/>
      <w:r>
        <w:rPr>
          <w:rFonts w:ascii="Calibri" w:hAnsi="Calibri" w:cs="Calibri"/>
        </w:rPr>
        <w:t xml:space="preserve">Потенциальные клиенты социальной службы из числа граждан пожилого возраста (женщины старше 55 лет, мужчины старше 60 лет) и инвалидов со 2 - 3 степенью утраты трудоспособности (или I - II групп инвалидности), частично или полностью утратившие способность к самообслуживанию и нуждающиеся в постоянном постороннем уходе, освобожденные из государственных учреждений уголовно-исполнительной системы, а также </w:t>
      </w:r>
      <w:r>
        <w:rPr>
          <w:rFonts w:ascii="Calibri" w:hAnsi="Calibri" w:cs="Calibri"/>
        </w:rPr>
        <w:lastRenderedPageBreak/>
        <w:t>потенциальные клиенты, за которыми в соответствии с действующим законодательством</w:t>
      </w:r>
      <w:proofErr w:type="gramEnd"/>
      <w:r>
        <w:rPr>
          <w:rFonts w:ascii="Calibri" w:hAnsi="Calibri" w:cs="Calibri"/>
        </w:rPr>
        <w:t xml:space="preserve"> установлен административный надзор, ранее судимые или неоднократно привлекавшиеся к административной ответственности за нарушение общественного порядка, занимающиеся бродяжничеством и </w:t>
      </w:r>
      <w:proofErr w:type="gramStart"/>
      <w:r>
        <w:rPr>
          <w:rFonts w:ascii="Calibri" w:hAnsi="Calibri" w:cs="Calibri"/>
        </w:rPr>
        <w:t>попрошайничеством</w:t>
      </w:r>
      <w:proofErr w:type="gramEnd"/>
      <w:r>
        <w:rPr>
          <w:rFonts w:ascii="Calibri" w:hAnsi="Calibri" w:cs="Calibri"/>
        </w:rPr>
        <w:t>, направляются для получения социального обслуживания в специальные стационарные учреждения.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4"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7.5. </w:t>
      </w:r>
      <w:proofErr w:type="gramStart"/>
      <w:r>
        <w:rPr>
          <w:rFonts w:ascii="Calibri" w:hAnsi="Calibri" w:cs="Calibri"/>
        </w:rPr>
        <w:t>Клиенты социальной службы из числа совершеннолетних дееспособных граждан, проживающие в стационарных учреждениях социального обслуживания и постоянно нарушающие установленный положением об учреждении социального обслуживания порядок проживания в них, могут быть по их желанию или решению суда, принятому на основании представления администрации указанных учреждений, переведены в специальные стационарные учреждения социального обслуживания.</w:t>
      </w:r>
      <w:proofErr w:type="gramEnd"/>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Централизованный учет потенциальных клиентов, нуждающихся в стационарном социальном обслуживании, осуществляется Министерством на основе данных учета, собранных уполномоченными государственными учреждениями по месту жительства потенциальных клиентов социальной службы. На указанные учреждения возлагаются обязанности по организации приема, оформления документов потенциального клиента социальной службы, необходимых для его помещения в стационарное учреждение, по передаче этих сведений в Министерство, а также по выдаче направления (путевки) в государственное учреждение стационарного социального обслуживания.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7.6 в ред. </w:t>
      </w:r>
      <w:hyperlink r:id="rId65"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14.04.2011 N 123)</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 По результатам рассмотрения документов Министерство уведомляет уполномоченные государственные учреждения о выдаче потенциальному клиенту социальной службы направления (путевки) в государственное учреждение стационарного социального обслуживания.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66"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14.04.2011 N 123)</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 Перевод клиентов социальной службы из числа престарелых граждан и инвалидов из стационарного учреждения общего типа в психоневрологический пансионат осуществляется согласно медицинскому заключению клинико-экспертной комиссии психоневрологического учреждения о наличии психиатрических заболеваний и приказу Министерства.</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Перевод клиентов социальной службы из числа дееспособных престарелых граждан и инвалидов из одного стационарного учреждения в аналогичное стационарное учреждение осуществляется по приказу Министерства при наличии объективных причин на основании личного заявления клиента, ходатайства стационарного учреждения социального обслуживания, из которого переводится клиент.</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Перевод клиентов социальной службы из числа недееспособных граждан из одного психоневрологического стационарного учреждения в аналогичное стационарное учреждение осуществляется по приказу Министерства при наличии объективных причин на основании ходатайства стационарного учреждения, из которого переводится клиент социальной службы, и (или) по ходатайству его законных представителей.</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Перевод клиента социальной службы из специального стационарного учреждения в стационарное учреждение социального обслуживания общего типа осуществляется по приказу Министерства на основании личного заявления клиента социальной службы, ходатайства специального стационарного учреждения по истечении года со дня направления клиента в специальное стационарное учреждение.</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Выписка клиентов социальной службы из числа престарелых граждан или инвалидов из стационарного учреждения социального обслуживания производится с разрешения Министерства на основании документов о наличии жилой площади, а также исходя из возможности самообслуживания или при наличии ходатайства родственников и иных лиц, которые могут его содержать и обеспечивать необходимый уход.</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67"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7.10. Временное выбытие клиентов социальной службы по личным основаниям разрешается с согласия руководителя стационарного учреждения на срок не более одного месяца.</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Разрешение о временном выбытии клиентов социальной службы дается с учетом заключения врача о возможности выезда и при наличии письменного обязательства </w:t>
      </w:r>
      <w:r>
        <w:rPr>
          <w:rFonts w:ascii="Calibri" w:hAnsi="Calibri" w:cs="Calibri"/>
        </w:rPr>
        <w:lastRenderedPageBreak/>
        <w:t>родственников или других лиц об обеспечении за ними соответствующего ухода.</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7.11. Противопоказания к приему в стационарные учреждения социального обслуживания определяются действующим законодательством.</w:t>
      </w:r>
    </w:p>
    <w:p w:rsidR="009E0096" w:rsidRDefault="009E0096">
      <w:pPr>
        <w:widowControl w:val="0"/>
        <w:autoSpaceDE w:val="0"/>
        <w:autoSpaceDN w:val="0"/>
        <w:adjustRightInd w:val="0"/>
        <w:spacing w:after="0" w:line="240" w:lineRule="auto"/>
        <w:ind w:firstLine="540"/>
        <w:jc w:val="both"/>
        <w:rPr>
          <w:rFonts w:ascii="Calibri" w:hAnsi="Calibri" w:cs="Calibri"/>
        </w:rPr>
      </w:pPr>
    </w:p>
    <w:p w:rsidR="009E0096" w:rsidRDefault="009E0096">
      <w:pPr>
        <w:widowControl w:val="0"/>
        <w:autoSpaceDE w:val="0"/>
        <w:autoSpaceDN w:val="0"/>
        <w:adjustRightInd w:val="0"/>
        <w:spacing w:after="0" w:line="240" w:lineRule="auto"/>
        <w:jc w:val="center"/>
        <w:outlineLvl w:val="1"/>
        <w:rPr>
          <w:rFonts w:ascii="Calibri" w:hAnsi="Calibri" w:cs="Calibri"/>
        </w:rPr>
      </w:pPr>
      <w:bookmarkStart w:id="17" w:name="Par183"/>
      <w:bookmarkEnd w:id="17"/>
      <w:r>
        <w:rPr>
          <w:rFonts w:ascii="Calibri" w:hAnsi="Calibri" w:cs="Calibri"/>
        </w:rPr>
        <w:t>8. Предоставление полустационарного социального обслуживания</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Полустационарное социальное обслуживание предоставляется клиентам (потенциальным клиентам) социальной службы, нуждающимся в отдельных видах социальных услуг государственных учреждений социального обслуживания (отделений дневного пребывания, социально-реабилитационных отделений государственных учреждений, государственных учреждений для маргинальных групп населения).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Самарской области от 14.04.2011 </w:t>
      </w:r>
      <w:hyperlink r:id="rId68" w:history="1">
        <w:r>
          <w:rPr>
            <w:rFonts w:ascii="Calibri" w:hAnsi="Calibri" w:cs="Calibri"/>
            <w:color w:val="0000FF"/>
          </w:rPr>
          <w:t>N 123</w:t>
        </w:r>
      </w:hyperlink>
      <w:r>
        <w:rPr>
          <w:rFonts w:ascii="Calibri" w:hAnsi="Calibri" w:cs="Calibri"/>
        </w:rPr>
        <w:t xml:space="preserve">, от 10.10.2011 </w:t>
      </w:r>
      <w:hyperlink r:id="rId69" w:history="1">
        <w:r>
          <w:rPr>
            <w:rFonts w:ascii="Calibri" w:hAnsi="Calibri" w:cs="Calibri"/>
            <w:color w:val="0000FF"/>
          </w:rPr>
          <w:t>N 506</w:t>
        </w:r>
      </w:hyperlink>
      <w:r>
        <w:rPr>
          <w:rFonts w:ascii="Calibri" w:hAnsi="Calibri" w:cs="Calibri"/>
        </w:rPr>
        <w:t>)</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Прием и оформление документов для помещения в государственные учреждения, оказывающие полустационарное социальное обслуживание, осуществляются государственными учреждениями Самарской области по месту жительства клиента (потенциального клиента) социальной службы. Принятие на социальное обслуживание (прием в указанные государственные учреждения) осуществляется на основании решения руководителей указанных государственных учреждений.</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8.2 в ред. </w:t>
      </w:r>
      <w:hyperlink r:id="rId70"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14.04.2011 N 123)</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В государственных учреждениях социального обслуживания в дневное время клиентам социальной службы, сохранившим способность к самообслуживанию и активному передвижению, но нуждающимся в данных видах социального обслуживания, предоставляются социально-бытовое, социально-медицинское и иные виды социального обслуживания.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71"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8.4. </w:t>
      </w:r>
      <w:proofErr w:type="gramStart"/>
      <w:r>
        <w:rPr>
          <w:rFonts w:ascii="Calibri" w:hAnsi="Calibri" w:cs="Calibri"/>
        </w:rPr>
        <w:t>В государственных учреждениях для маргинальных групп населения предоставляются социально-бытовое, социально-консультативное и иные виды социального обслуживания дееспособным лицам, не имеющим определенного места жительства; освободившимся из учреждений уголовно-исполнительной системы и временно не имеющим места жительства; иным лицам, попавшим в трудную жизненную ситуацию, беженцам, пострадавшим от стихийных бедствий и техногенных катастроф и нуждающимся в социальных услугах указанных учреждений.</w:t>
      </w:r>
      <w:proofErr w:type="gramEnd"/>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72"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Социальное обслуживание, предоставляемое в государственных учреждениях для маргинальных групп населения, включает следующие социальные услуги:</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3"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предоставление бесплатного для временного пребывания или ночлега отдельного койко-места с комплектом постельных принадлежностей и предметами личной гигиены;</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обеспечение одеждой и обувью в случае, если данные вещи клиента непригодны для дальнейшей носки;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оказание содействия в оформлении паспорта гражданина Российской Федерации, а также в получении медицинского полиса, свидетельства пенсионного страхования;</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оказание первой доврачебной помощи и проведение санитарной обработки, направление на медицинское обследование, а в случае необходимости на лечение в лечебно-профилактические учреждения;</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возможность оформления временной регистрации по месту пребывания в учреждении социального обслуживания для лиц, оказавшихся без определенного места жительства и занятий, а также освободившихся из учреждений уголовно-исполнительной системы;</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оформление в государственные стационарные учреждения социального обслуживания по основаниям, предусмотренным </w:t>
      </w:r>
      <w:hyperlink w:anchor="Par94" w:history="1">
        <w:r>
          <w:rPr>
            <w:rFonts w:ascii="Calibri" w:hAnsi="Calibri" w:cs="Calibri"/>
            <w:color w:val="0000FF"/>
          </w:rPr>
          <w:t>разделом 4</w:t>
        </w:r>
      </w:hyperlink>
      <w:r>
        <w:rPr>
          <w:rFonts w:ascii="Calibri" w:hAnsi="Calibri" w:cs="Calibri"/>
        </w:rPr>
        <w:t xml:space="preserve"> настоящего Порядка;</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оказание консультативной помощи в вопросах бытового и трудового устройства, пенсионного обеспечения.</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Полустационарное социальное обслуживание оказывается на срок:</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отделениях дневного пребывания, социально-реабилитационных отделениях не более 30 дней в дневное время подряд и 60 дней в течение года;</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4"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10.10.2011 N 506)</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б) в государственных учреждениях для маргинальных групп населения: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5"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отделениях социальной адаптации лиц, освободившихся из учреждений уголовно-исполнительной системы, не более 6 месяцев при обращении не позднее шести месяцев после освобождения;</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отделениях (учреждениях) ночного пребывания не более 30 суток подряд и 60 суток в течение года (время пребывания с 20.00 до 08.00 час);</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отделениях социального приюта и социальных гостиниц - двух месяцев в течение года однократно либо по одному месяцу дважды в год.</w:t>
      </w:r>
    </w:p>
    <w:p w:rsidR="009E0096" w:rsidRDefault="009E0096">
      <w:pPr>
        <w:widowControl w:val="0"/>
        <w:autoSpaceDE w:val="0"/>
        <w:autoSpaceDN w:val="0"/>
        <w:adjustRightInd w:val="0"/>
        <w:spacing w:after="0" w:line="240" w:lineRule="auto"/>
        <w:ind w:firstLine="540"/>
        <w:jc w:val="both"/>
        <w:rPr>
          <w:rFonts w:ascii="Calibri" w:hAnsi="Calibri" w:cs="Calibri"/>
        </w:rPr>
      </w:pPr>
    </w:p>
    <w:p w:rsidR="009E0096" w:rsidRDefault="009E0096">
      <w:pPr>
        <w:widowControl w:val="0"/>
        <w:autoSpaceDE w:val="0"/>
        <w:autoSpaceDN w:val="0"/>
        <w:adjustRightInd w:val="0"/>
        <w:spacing w:after="0" w:line="240" w:lineRule="auto"/>
        <w:jc w:val="center"/>
        <w:outlineLvl w:val="1"/>
        <w:rPr>
          <w:rFonts w:ascii="Calibri" w:hAnsi="Calibri" w:cs="Calibri"/>
        </w:rPr>
      </w:pPr>
      <w:bookmarkStart w:id="18" w:name="Par211"/>
      <w:bookmarkEnd w:id="18"/>
      <w:r>
        <w:rPr>
          <w:rFonts w:ascii="Calibri" w:hAnsi="Calibri" w:cs="Calibri"/>
        </w:rPr>
        <w:t>9. Предоставление срочного социального обслуживания</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Срочное социальное обслуживание осуществляется государственными учреждениями социального обслуживания в целях оказания неотложной помощи потенциальным клиентам социальной службы из числа:</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6"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13.08.2010 N 377)</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малоимущих граждан, доход (среднедушевой доход семьи) которых ниже величины прожиточного минимума, установленной в Самарской области для соответствующих социально-демографических групп населения;</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 без определенного места жительства и занятий;</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 пострадавших от физического и психического насилия, стихийных бедствий, в результате вооруженных и межэтнических конфликтов;</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иных лиц, остро нуждающихся в социальной поддержке.</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Срочное социальное обслуживание включает социальные услуги из числа предусмотренных перечнем гарантированных социальных услуг, а также дополнительные социальные услуги, перечень и объем которых определяются материально-техническими и кадровыми возможностями учреждений социального обслуживания.</w:t>
      </w:r>
    </w:p>
    <w:p w:rsidR="009E0096" w:rsidRDefault="009E0096">
      <w:pPr>
        <w:widowControl w:val="0"/>
        <w:autoSpaceDE w:val="0"/>
        <w:autoSpaceDN w:val="0"/>
        <w:adjustRightInd w:val="0"/>
        <w:spacing w:after="0" w:line="240" w:lineRule="auto"/>
        <w:ind w:firstLine="540"/>
        <w:jc w:val="both"/>
        <w:rPr>
          <w:rFonts w:ascii="Calibri" w:hAnsi="Calibri" w:cs="Calibri"/>
        </w:rPr>
      </w:pPr>
    </w:p>
    <w:p w:rsidR="009E0096" w:rsidRDefault="009E0096">
      <w:pPr>
        <w:widowControl w:val="0"/>
        <w:autoSpaceDE w:val="0"/>
        <w:autoSpaceDN w:val="0"/>
        <w:adjustRightInd w:val="0"/>
        <w:spacing w:after="0" w:line="240" w:lineRule="auto"/>
        <w:jc w:val="center"/>
        <w:outlineLvl w:val="1"/>
        <w:rPr>
          <w:rFonts w:ascii="Calibri" w:hAnsi="Calibri" w:cs="Calibri"/>
        </w:rPr>
      </w:pPr>
      <w:bookmarkStart w:id="19" w:name="Par221"/>
      <w:bookmarkEnd w:id="19"/>
      <w:r>
        <w:rPr>
          <w:rFonts w:ascii="Calibri" w:hAnsi="Calibri" w:cs="Calibri"/>
        </w:rPr>
        <w:t>10. Предоставление реабилитационных услуг</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Настоящий раздел регулирует порядок и условия предоставления реабилитационных услуг в государственных учреждениях стационарных и полустационарных форм социального обслуживания, основной целью деятельности которых является оказание реабилитационных услуг (далее - реабилитационные учреждения).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Постановлений Правительства Самарской области от 08.07.2009 </w:t>
      </w:r>
      <w:hyperlink r:id="rId77" w:history="1">
        <w:r>
          <w:rPr>
            <w:rFonts w:ascii="Calibri" w:hAnsi="Calibri" w:cs="Calibri"/>
            <w:color w:val="0000FF"/>
          </w:rPr>
          <w:t>N 322</w:t>
        </w:r>
      </w:hyperlink>
      <w:r>
        <w:rPr>
          <w:rFonts w:ascii="Calibri" w:hAnsi="Calibri" w:cs="Calibri"/>
        </w:rPr>
        <w:t xml:space="preserve">, от 14.04.2011 </w:t>
      </w:r>
      <w:hyperlink r:id="rId78" w:history="1">
        <w:r>
          <w:rPr>
            <w:rFonts w:ascii="Calibri" w:hAnsi="Calibri" w:cs="Calibri"/>
            <w:color w:val="0000FF"/>
          </w:rPr>
          <w:t>N 123</w:t>
        </w:r>
      </w:hyperlink>
      <w:r>
        <w:rPr>
          <w:rFonts w:ascii="Calibri" w:hAnsi="Calibri" w:cs="Calibri"/>
        </w:rPr>
        <w:t>)</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 Порядок и условия предоставления реабилитационных услуг в иных учреждениях, осуществляющих социальное обслуживание, определяются действующим законодательством.</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10.3. Основной формой предоставления реабилитационных услуг в реабилитационных учреждениях является курс реабилитации - стандартный набор мероприятий для каждого реабилитационного учреждения, разработанный реабилитационным учреждением и утвержденный Министерством. Перечень и объем мероприятий, включенных в курс реабилитации, определяются в зависимости от его профиля, материально-технических и кадровых возможностей.</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10.4. Реабилитационные учреждения оказывают реабилитационные услуги клиенту социальной службы в соответствии с путевкой.</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Уполномоченные государственные учреждения по месту жительства клиента социальной службы осуществляют прием и оформление документов потенциального клиента, ведение очередности (списков учета) клиентов на предоставление путевок на прохождение курса реабилитации в реабилитационных учреждениях. Уполномоченные государственные учреждения ежеквартально представляют в Министерство заявки о потребности по каждому реабилитационному учреждению.</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Министерство принимает решение о направлении клиентов социальной службы в реабилитационные учреждения путем распределения количества путевок между соответствующими уполномоченными государственными учреждениями для последующего </w:t>
      </w:r>
      <w:r>
        <w:rPr>
          <w:rFonts w:ascii="Calibri" w:hAnsi="Calibri" w:cs="Calibri"/>
        </w:rPr>
        <w:lastRenderedPageBreak/>
        <w:t>обеспечения путевками клиентов социальной службы.</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10.4 в ред. </w:t>
      </w:r>
      <w:hyperlink r:id="rId79"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14.04.2011 N 123)</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10.5. Реабилитационные услуги оказываются клиентам социальной службы из числа:</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инвалидов, имеющих индивидуальную программу реабилитации;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инвалидов, не имеющих индивидуальной программы реабилитации, при наличии показаний и отсутствии противопоказаний к оказанию реабилитационных услуг (показания и противопоказания к оказанию реабилитационных услуг определяются в соответствии с действующим законодательством);</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также лицам с ограниченными возможностями здоровья по их личному заявлению при наличии показаний и отсутствии противопоказаний к оказанию реабилитационных услуг.</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Реабилитационные услуги оказываются инвалидам, проживающим в других субъектах Российской Федерации, лицам, имеющим гражданство иностранных государств, по их личному заявлению при наличии показаний и отсутствии противопоказаний к оказанию реабилитационных услуг.</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0"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16.07.2012 N 337)</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10.6. Стоимость и длительность курса реабилитации, перечень и стоимость реабилитационных услуг устанавливаются в соответствии с расчетами реабилитационного учреждения и утверждаются Министерством.</w:t>
      </w:r>
    </w:p>
    <w:p w:rsidR="009E0096" w:rsidRDefault="009E0096">
      <w:pPr>
        <w:widowControl w:val="0"/>
        <w:autoSpaceDE w:val="0"/>
        <w:autoSpaceDN w:val="0"/>
        <w:adjustRightInd w:val="0"/>
        <w:spacing w:after="0" w:line="240" w:lineRule="auto"/>
        <w:ind w:firstLine="540"/>
        <w:jc w:val="both"/>
        <w:rPr>
          <w:rFonts w:ascii="Calibri" w:hAnsi="Calibri" w:cs="Calibri"/>
        </w:rPr>
      </w:pPr>
    </w:p>
    <w:p w:rsidR="009E0096" w:rsidRDefault="009E0096">
      <w:pPr>
        <w:widowControl w:val="0"/>
        <w:autoSpaceDE w:val="0"/>
        <w:autoSpaceDN w:val="0"/>
        <w:adjustRightInd w:val="0"/>
        <w:spacing w:after="0" w:line="240" w:lineRule="auto"/>
        <w:jc w:val="center"/>
        <w:outlineLvl w:val="1"/>
        <w:rPr>
          <w:rFonts w:ascii="Calibri" w:hAnsi="Calibri" w:cs="Calibri"/>
        </w:rPr>
      </w:pPr>
      <w:bookmarkStart w:id="20" w:name="Par239"/>
      <w:bookmarkEnd w:id="20"/>
      <w:r>
        <w:rPr>
          <w:rFonts w:ascii="Calibri" w:hAnsi="Calibri" w:cs="Calibri"/>
        </w:rPr>
        <w:t>11. Предоставление социально-консультативной помощи</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В государственных учреждениях нестационарных форм социального обслуживания клиентам социальной службы предоставляется социально-консультативная помощь по вопросам социально-бытового и социально-медицинского обеспечения их жизнедеятельности, социально-правовой защиты.</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Постановлений Правительства Самарской области от 13.08.2010 </w:t>
      </w:r>
      <w:hyperlink r:id="rId81" w:history="1">
        <w:r>
          <w:rPr>
            <w:rFonts w:ascii="Calibri" w:hAnsi="Calibri" w:cs="Calibri"/>
            <w:color w:val="0000FF"/>
          </w:rPr>
          <w:t>N 377</w:t>
        </w:r>
      </w:hyperlink>
      <w:r>
        <w:rPr>
          <w:rFonts w:ascii="Calibri" w:hAnsi="Calibri" w:cs="Calibri"/>
        </w:rPr>
        <w:t xml:space="preserve">, от 14.04.2011 </w:t>
      </w:r>
      <w:hyperlink r:id="rId82" w:history="1">
        <w:r>
          <w:rPr>
            <w:rFonts w:ascii="Calibri" w:hAnsi="Calibri" w:cs="Calibri"/>
            <w:color w:val="0000FF"/>
          </w:rPr>
          <w:t>N 123</w:t>
        </w:r>
      </w:hyperlink>
      <w:r>
        <w:rPr>
          <w:rFonts w:ascii="Calibri" w:hAnsi="Calibri" w:cs="Calibri"/>
        </w:rPr>
        <w:t>)</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Целями предоставления социально-консультативной помощи клиентам социальной службы являются:</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профилактика различного рода социально-психологических отклонений отдельных лиц и групп лиц (в том числе в процессе работы с семьями клиентов социальной службы);</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обеспечение возможности обучения, профессиональной ориентации и трудоустройства инвалидов, отдельных категорий несовершеннолетних и иных лиц, попавших в трудную жизненную ситуацию;</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формирование здоровых взаимоотношений и создание благоприятной социальной среды для клиентов социальной службы.</w:t>
      </w:r>
    </w:p>
    <w:p w:rsidR="009E0096" w:rsidRDefault="009E0096">
      <w:pPr>
        <w:widowControl w:val="0"/>
        <w:autoSpaceDE w:val="0"/>
        <w:autoSpaceDN w:val="0"/>
        <w:adjustRightInd w:val="0"/>
        <w:spacing w:after="0" w:line="240" w:lineRule="auto"/>
        <w:ind w:firstLine="540"/>
        <w:jc w:val="both"/>
        <w:rPr>
          <w:rFonts w:ascii="Calibri" w:hAnsi="Calibri" w:cs="Calibri"/>
        </w:rPr>
      </w:pPr>
    </w:p>
    <w:p w:rsidR="009E0096" w:rsidRDefault="009E0096">
      <w:pPr>
        <w:widowControl w:val="0"/>
        <w:autoSpaceDE w:val="0"/>
        <w:autoSpaceDN w:val="0"/>
        <w:adjustRightInd w:val="0"/>
        <w:spacing w:after="0" w:line="240" w:lineRule="auto"/>
        <w:jc w:val="center"/>
        <w:outlineLvl w:val="1"/>
        <w:rPr>
          <w:rFonts w:ascii="Calibri" w:hAnsi="Calibri" w:cs="Calibri"/>
        </w:rPr>
      </w:pPr>
      <w:bookmarkStart w:id="21" w:name="Par248"/>
      <w:bookmarkEnd w:id="21"/>
      <w:r>
        <w:rPr>
          <w:rFonts w:ascii="Calibri" w:hAnsi="Calibri" w:cs="Calibri"/>
        </w:rPr>
        <w:t>12. Оплата социального обслуживания</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Социальные услуги, включенные в перечень гарантированных государством социальных услуг, предоставляются государственными учреждениями бесплатно, а также на условиях частичной или полной оплаты.</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3"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13.08.2010 N 377)</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Государственные учреждения оказывают дополнительные социальные услуги, не входящие в перечень гарантированных государством социальных услуг, на условиях их полной оплаты. В этом случае тарифы на оказываемые дополнительные социальные услуги в государственных и уполномоченных учреждениях утверждаются соответствующим учреждением по согласованию с Министерством.</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Постановлений Правительства Самарской области от 13.08.2010 </w:t>
      </w:r>
      <w:hyperlink r:id="rId84" w:history="1">
        <w:r>
          <w:rPr>
            <w:rFonts w:ascii="Calibri" w:hAnsi="Calibri" w:cs="Calibri"/>
            <w:color w:val="0000FF"/>
          </w:rPr>
          <w:t>N 377</w:t>
        </w:r>
      </w:hyperlink>
      <w:r>
        <w:rPr>
          <w:rFonts w:ascii="Calibri" w:hAnsi="Calibri" w:cs="Calibri"/>
        </w:rPr>
        <w:t xml:space="preserve">, от 14.04.2011 </w:t>
      </w:r>
      <w:hyperlink r:id="rId85" w:history="1">
        <w:r>
          <w:rPr>
            <w:rFonts w:ascii="Calibri" w:hAnsi="Calibri" w:cs="Calibri"/>
            <w:color w:val="0000FF"/>
          </w:rPr>
          <w:t>N 123</w:t>
        </w:r>
      </w:hyperlink>
      <w:r>
        <w:rPr>
          <w:rFonts w:ascii="Calibri" w:hAnsi="Calibri" w:cs="Calibri"/>
        </w:rPr>
        <w:t>)</w:t>
      </w:r>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Социальные услуги, включенные в перечень гарантированных государством социальных услуг и оказываемые в рамках реализации </w:t>
      </w:r>
      <w:hyperlink r:id="rId86"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21.01.2010 N 11 "О предоставлении мер социальной защиты инвалидам и отдельным категориям граждан из числа ветеранов, а также об оказании государственной социальной помощи в виде социальных услуг по предоставлению при наличии медицинских показаний путевок на санаторно-курортное лечение и бесплатного проезда на</w:t>
      </w:r>
      <w:proofErr w:type="gramEnd"/>
      <w:r>
        <w:rPr>
          <w:rFonts w:ascii="Calibri" w:hAnsi="Calibri" w:cs="Calibri"/>
        </w:rPr>
        <w:t xml:space="preserve"> междугородном </w:t>
      </w:r>
      <w:proofErr w:type="gramStart"/>
      <w:r>
        <w:rPr>
          <w:rFonts w:ascii="Calibri" w:hAnsi="Calibri" w:cs="Calibri"/>
        </w:rPr>
        <w:t>транспорте</w:t>
      </w:r>
      <w:proofErr w:type="gramEnd"/>
      <w:r>
        <w:rPr>
          <w:rFonts w:ascii="Calibri" w:hAnsi="Calibri" w:cs="Calibri"/>
        </w:rPr>
        <w:t xml:space="preserve"> к месту лечения и </w:t>
      </w:r>
      <w:r>
        <w:rPr>
          <w:rFonts w:ascii="Calibri" w:hAnsi="Calibri" w:cs="Calibri"/>
        </w:rPr>
        <w:lastRenderedPageBreak/>
        <w:t>обратно", предоставляются бесплатно.</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87"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10.10.2011 N 506)</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12.2. Предоставление гарантированных и дополнительных социальных услуг как бесплатно, так и на условиях оплаты производится на основании договора между клиентом (потенциальным клиентом) социальной службы или его законным представителем и государственным учреждением. Договор определяет формы, виды и объем предоставляемых услуг, сроки, в которые они должны быть предоставлены, порядок и размер их оплаты, права и обязанности сторон, условия изменения и расторжения договора.</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88"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13.08.2010 N 377)</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 заключаемого договора должны соответствовать требованиям действующего законодательства, а также основным положениям примерных договоров на оказание различных форм социального обслуживания, утвержденных приказом Министерства.</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срочного социального обслуживания производится на основании заявления потенциального клиента, клиента социальной службы или его законного представителя.</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89" w:history="1">
        <w:r>
          <w:rPr>
            <w:rFonts w:ascii="Calibri" w:hAnsi="Calibri" w:cs="Calibri"/>
            <w:color w:val="0000FF"/>
          </w:rPr>
          <w:t>Постановлением</w:t>
        </w:r>
      </w:hyperlink>
      <w:r>
        <w:rPr>
          <w:rFonts w:ascii="Calibri" w:hAnsi="Calibri" w:cs="Calibri"/>
        </w:rPr>
        <w:t xml:space="preserve"> Правительства Самарской области от 10.10.2011 N 506)</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12.3. Основания предоставления социальных услуг, включенных в перечень гарантированных государством социальных услуг, бесплатно, с частичной или полной оплатой, размер взимаемой платы с клиентов социальной службы определяются учреждением, предоставляющим социальное обслуживание, с учетом положений действующего законодательства, а также:</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размера дохода одиноко проживающих (одиноких) клиентов (потенциальных клиентов) социальной службы или размера среднедушевого дохода семьи, в которой проживает клиент (потенциальный клиент) социальной службы;</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величины прожиточного минимума, установленной для соответствующих социально-демографических групп населения в Самарской области;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тарифов на социальные услуги, включенные в перечень гарантированных государством социальных услуг;</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фактической стоимости предоставляемого социального обслуживания (для стационарных учреждений социального обслуживания);</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90" w:history="1">
        <w:r>
          <w:rPr>
            <w:rFonts w:ascii="Calibri" w:hAnsi="Calibri" w:cs="Calibri"/>
            <w:color w:val="0000FF"/>
          </w:rPr>
          <w:t>Постановление</w:t>
        </w:r>
      </w:hyperlink>
      <w:r>
        <w:rPr>
          <w:rFonts w:ascii="Calibri" w:hAnsi="Calibri" w:cs="Calibri"/>
        </w:rPr>
        <w:t xml:space="preserve"> Правительства Самарской области от 14.04.2011 N 123.</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12.4. В стоимость гарантированных государством социальных услуг, предоставляемых государственными учреждениями, не включаются расходы </w:t>
      </w:r>
      <w:proofErr w:type="gramStart"/>
      <w:r>
        <w:rPr>
          <w:rFonts w:ascii="Calibri" w:hAnsi="Calibri" w:cs="Calibri"/>
        </w:rPr>
        <w:t>по</w:t>
      </w:r>
      <w:proofErr w:type="gramEnd"/>
      <w:r>
        <w:rPr>
          <w:rFonts w:ascii="Calibri" w:hAnsi="Calibri" w:cs="Calibri"/>
        </w:rPr>
        <w:t>:</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1"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13.08.2010 N 377)</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оказанию медицинской помощи в объеме базовой программы обязательного медицинского страхования граждан Российской Федерации;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получению образования в пределах государственных образовательных стандартов и обеспечению санитарных правил в учреждениях социального обслуживания, финансирование которых осуществляется за счет средств областного бюджета.</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12.5. При определении размера оплаты социальных услуг, включенных в перечень гарантированных государством социальных услуг, расчет среднедушевого дохода семьи или дохода одиноко проживающего (одинокого) клиента, потенциального клиента социальной службы осуществляется в соответствии с законодательством о социальной помощи.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12.6. Социальные услуги, включенные в перечень гарантированных государством социальных услуг, предоставляются государственными учреждениями социального обслуживания бесплатно, за исключением случаев, предусмотренных </w:t>
      </w:r>
      <w:hyperlink w:anchor="Par289" w:history="1">
        <w:r>
          <w:rPr>
            <w:rFonts w:ascii="Calibri" w:hAnsi="Calibri" w:cs="Calibri"/>
            <w:color w:val="0000FF"/>
          </w:rPr>
          <w:t>пунктом 12.9</w:t>
        </w:r>
      </w:hyperlink>
      <w:r>
        <w:rPr>
          <w:rFonts w:ascii="Calibri" w:hAnsi="Calibri" w:cs="Calibri"/>
        </w:rPr>
        <w:t xml:space="preserve"> настоящего Порядка, клиентам социальной службы из числа:</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Самарской области от 28.05.2008 </w:t>
      </w:r>
      <w:hyperlink r:id="rId92" w:history="1">
        <w:r>
          <w:rPr>
            <w:rFonts w:ascii="Calibri" w:hAnsi="Calibri" w:cs="Calibri"/>
            <w:color w:val="0000FF"/>
          </w:rPr>
          <w:t>N 168</w:t>
        </w:r>
      </w:hyperlink>
      <w:r>
        <w:rPr>
          <w:rFonts w:ascii="Calibri" w:hAnsi="Calibri" w:cs="Calibri"/>
        </w:rPr>
        <w:t xml:space="preserve">, от 13.08.2010 </w:t>
      </w:r>
      <w:hyperlink r:id="rId93" w:history="1">
        <w:r>
          <w:rPr>
            <w:rFonts w:ascii="Calibri" w:hAnsi="Calibri" w:cs="Calibri"/>
            <w:color w:val="0000FF"/>
          </w:rPr>
          <w:t>N 377</w:t>
        </w:r>
      </w:hyperlink>
      <w:r>
        <w:rPr>
          <w:rFonts w:ascii="Calibri" w:hAnsi="Calibri" w:cs="Calibri"/>
        </w:rPr>
        <w:t>)</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одиноких лиц пожилого возраста (одиноких супружеских пар) и инвалидов, имеющих доход (среднедушевой доход) ниже величины прожиточного минимума, установленной для соответствующих социально-демографических групп населения в Самарской области;</w:t>
      </w:r>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б) лиц пожилого возраста и инвалидов, имеющих родственников, которые не могут в связи с отдаленностью проживания, малообеспеченностью, болезнью и другими объективными причинами (далее - объективные причины) оказать им помощь и обеспечить уход за ними, при </w:t>
      </w:r>
      <w:r>
        <w:rPr>
          <w:rFonts w:ascii="Calibri" w:hAnsi="Calibri" w:cs="Calibri"/>
        </w:rPr>
        <w:lastRenderedPageBreak/>
        <w:t>условии, что размер получаемого этими лицами среднедушевого дохода ниже величины прожиточного минимума, установленного для соответствующих социально-демографических групп населения в Самарской области;</w:t>
      </w:r>
      <w:proofErr w:type="gramEnd"/>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лиц пожилого возраста и инвалидов, проживающих в семьях, среднедушевой доход в которых ниже величины прожиточного минимума, установленного для соответствующих социально-демографических групп населения в Самарской области;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лиц, находящихся в трудной жизненной ситуации, пострадавших в результате вооруженных и межэтнических конфликтов, стихийных бедствий, катастроф;</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детей-инвалидов, относящихся к категории сирот или оставшихся без попечения родителей, а также лиц из их числа в возрасте до 23 лет;</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инвалидов при предоставлении реабилитационных услуг, указанных в индивидуальной программе реабилитации, проживающих на территории Самарской области.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12.7. Социальные услуги, включенные в перечень гарантированных государством социальных услуг, предоставляются государственными учреждениями социального обслуживания на условиях частичной оплаты, за исключением случаев, предусмотренных </w:t>
      </w:r>
      <w:hyperlink w:anchor="Par289" w:history="1">
        <w:r>
          <w:rPr>
            <w:rFonts w:ascii="Calibri" w:hAnsi="Calibri" w:cs="Calibri"/>
            <w:color w:val="0000FF"/>
          </w:rPr>
          <w:t>пунктом 12.9</w:t>
        </w:r>
      </w:hyperlink>
      <w:r>
        <w:rPr>
          <w:rFonts w:ascii="Calibri" w:hAnsi="Calibri" w:cs="Calibri"/>
        </w:rPr>
        <w:t xml:space="preserve"> настоящего Порядка, клиентам социальной службы из числа:</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Самарской области от 28.05.2008 </w:t>
      </w:r>
      <w:hyperlink r:id="rId94" w:history="1">
        <w:r>
          <w:rPr>
            <w:rFonts w:ascii="Calibri" w:hAnsi="Calibri" w:cs="Calibri"/>
            <w:color w:val="0000FF"/>
          </w:rPr>
          <w:t>N 168</w:t>
        </w:r>
      </w:hyperlink>
      <w:r>
        <w:rPr>
          <w:rFonts w:ascii="Calibri" w:hAnsi="Calibri" w:cs="Calibri"/>
        </w:rPr>
        <w:t xml:space="preserve">, от 13.08.2010 </w:t>
      </w:r>
      <w:hyperlink r:id="rId95" w:history="1">
        <w:r>
          <w:rPr>
            <w:rFonts w:ascii="Calibri" w:hAnsi="Calibri" w:cs="Calibri"/>
            <w:color w:val="0000FF"/>
          </w:rPr>
          <w:t>N 377</w:t>
        </w:r>
      </w:hyperlink>
      <w:r>
        <w:rPr>
          <w:rFonts w:ascii="Calibri" w:hAnsi="Calibri" w:cs="Calibri"/>
        </w:rPr>
        <w:t>)</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одиноких лиц пожилого возраста (одиноких супружеских пар) и инвалидов, имеющих среднедушевой доход в размере от 100 до 150 процентов величины прожиточного минимума, установленной для соответствующих социально-демографических групп населения в Самарской области;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лиц пожилого возраста и инвалидов, имеющих родственников, которые не могут по объективным причинам оказать им помощь и обеспечить уход за ними, при условии, что размер получаемого этими лицами среднедушевого дохода составляет от 100 до 150 процентов величины прожиточного минимума, установленной для соответствующих социально-демографических групп населения в Самарской области;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лиц пожилого возраста и инвалидов, проживающих в семьях, среднедушевой доход в которых составляет от 100 до 150 процентов величины прожиточного минимума, установленной для соответствующих социально-демографических групп населения в Самарской области.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12.8. Ежемесячный размер частичной оплаты стоимости социальных услуг, предоставляемых на дому, не должен превышать:</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для одиноких лиц пожилого возраста (одиноких пожилых супружеских пар) и инвалидов 25 процентов от разницы между доходом (среднедушевым доходом) и величиной прожиточного минимума, установленной для соответствующих социально-демографических групп населения в Самарской области, но не более стоимости оказанных услуг;</w:t>
      </w:r>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для лиц пожилого возраста и инвалидов, имеющих родственников, которые не могут по объективным причинам оказать им помощь и обеспечить уход за ними, 25 процентов от разницы между получаемым этими лицами среднедушевым доходом и величиной прожиточного минимума, установленной для соответствующих социально-демографических групп населения в Самарской области, но не более стоимости оказанных услуг;</w:t>
      </w:r>
      <w:proofErr w:type="gramEnd"/>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для лиц пожилого возраста и инвалидов, проживающих в семьях, 25 процентов от разницы между среднедушевым доходом семьи и величиной прожиточного минимума, установленной для соответствующих социально-демографических групп населения в Самарской области, но не более стоимости оказанных услуг.</w:t>
      </w:r>
    </w:p>
    <w:p w:rsidR="009E0096" w:rsidRDefault="009E0096">
      <w:pPr>
        <w:widowControl w:val="0"/>
        <w:autoSpaceDE w:val="0"/>
        <w:autoSpaceDN w:val="0"/>
        <w:adjustRightInd w:val="0"/>
        <w:spacing w:after="0" w:line="240" w:lineRule="auto"/>
        <w:ind w:firstLine="540"/>
        <w:jc w:val="both"/>
        <w:rPr>
          <w:rFonts w:ascii="Calibri" w:hAnsi="Calibri" w:cs="Calibri"/>
        </w:rPr>
      </w:pPr>
      <w:bookmarkStart w:id="22" w:name="Par289"/>
      <w:bookmarkEnd w:id="22"/>
      <w:r>
        <w:rPr>
          <w:rFonts w:ascii="Calibri" w:hAnsi="Calibri" w:cs="Calibri"/>
        </w:rPr>
        <w:t>12.9. В стационарных учреждениях социального обслуживания плата за стационарное обслуживание взимается на основании договора о стационарном обслуживании, заключаемого между потенциальными клиентами социальной службы или их законными представителями и учреждением.</w:t>
      </w:r>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Размер ежемесячной платы за стационарное социальное обслуживание определяется как средняя стоимость содержания одного клиента с учетом утвержденных в установленном порядке расходов на текущее содержание клиентов в данном стационарном учреждении, за исключением расходов на проведение капитального ремонта и приобретение оборудования, и не может превышать 75 процентов размера трудовой или социальной пенсии проживающего, а в случае получения проживающим социальной доплаты к пенсии</w:t>
      </w:r>
      <w:proofErr w:type="gramEnd"/>
      <w:r>
        <w:rPr>
          <w:rFonts w:ascii="Calibri" w:hAnsi="Calibri" w:cs="Calibri"/>
        </w:rPr>
        <w:t xml:space="preserve"> - 75 процентов суммы размеров </w:t>
      </w:r>
      <w:r>
        <w:rPr>
          <w:rFonts w:ascii="Calibri" w:hAnsi="Calibri" w:cs="Calibri"/>
        </w:rPr>
        <w:lastRenderedPageBreak/>
        <w:t xml:space="preserve">трудовой или социальной пенсии </w:t>
      </w:r>
      <w:proofErr w:type="gramStart"/>
      <w:r>
        <w:rPr>
          <w:rFonts w:ascii="Calibri" w:hAnsi="Calibri" w:cs="Calibri"/>
        </w:rPr>
        <w:t>проживающего</w:t>
      </w:r>
      <w:proofErr w:type="gramEnd"/>
      <w:r>
        <w:rPr>
          <w:rFonts w:ascii="Calibri" w:hAnsi="Calibri" w:cs="Calibri"/>
        </w:rPr>
        <w:t xml:space="preserve"> и социальной доплаты к пенсии.</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6"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23.12.2009 N 684)</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у потенциального клиента лиц, обязанных в соответствии с действующим законодательством содержать своих нетрудоспособных, нуждающихся в помощи родственников, и имеющих доход (среднедушевой доход) выше двукратной величины прожиточного минимума, установленной для соответствующих социально-демографических групп населения в Самарской области (далее - родственники), дополнительно заключается договор между родственниками и учреждением.</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Договоры с потенциальным клиентом и родственниками заключаются сроком на шесть месяцев. Формы типовых договоров утверждаются Министерством. Потенциальные клиенты, имеющие родственников, принимаются на социальное обслуживание в стационарные учреждения на условиях временной регистрации. Для продолжения социального обслуживания в стационарном учреждении клиенты и родственники не позднее 30 календарных дней до окончания срока действия договоров на оплату стационарного социального обслуживания осуществляют подписание договоров на следующий шестимесячный период. В случае уклонения клиента и (или) родственников от перезаключения договоров на новый период социальное обслуживание прекращается по истечении срока действия заключенных договоров.</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предоставлении стационарного социального обслуживания при уклонении родственников от заключения (перезаключения) договора об оплате за стационарное социальное обслуживание может быть принято министром либо иным уполномоченным должностным лицом Министерства.</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родственникам в соответствии с действующим семейным законодательством относятся:</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трудоспособные совершеннолетние дети;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трудоспособные родители;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трудоспособные супруги.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Ежемесячная плата за социальное обслуживание, вносимая родственниками, рассчитывается по формуле</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jc w:val="center"/>
        <w:rPr>
          <w:rFonts w:ascii="Calibri" w:hAnsi="Calibri" w:cs="Calibri"/>
        </w:rPr>
      </w:pPr>
      <w:r>
        <w:rPr>
          <w:rFonts w:ascii="Calibri" w:hAnsi="Calibri" w:cs="Calibri"/>
        </w:rPr>
        <w:t>ЛР = С - РП,</w:t>
      </w:r>
    </w:p>
    <w:p w:rsidR="009E0096" w:rsidRDefault="009E0096">
      <w:pPr>
        <w:widowControl w:val="0"/>
        <w:autoSpaceDE w:val="0"/>
        <w:autoSpaceDN w:val="0"/>
        <w:adjustRightInd w:val="0"/>
        <w:spacing w:after="0" w:line="240" w:lineRule="auto"/>
        <w:jc w:val="center"/>
        <w:rPr>
          <w:rFonts w:ascii="Calibri" w:hAnsi="Calibri" w:cs="Calibri"/>
        </w:rPr>
      </w:pP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w:t>
      </w:r>
      <w:proofErr w:type="gramEnd"/>
      <w:r>
        <w:rPr>
          <w:rFonts w:ascii="Calibri" w:hAnsi="Calibri" w:cs="Calibri"/>
        </w:rPr>
        <w:t xml:space="preserve"> - средняя стоимость расходов на текущее содержание потенциального клиента в стационарном учреждении;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РП - размер платы за социальное обслуживание.</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Ежемесячный размер оплаты родственниками стоимости стационарных социальных услуг не может превышать 50-процентной разницы между их доходом (среднедушевым доходом) и величиной прожиточного минимума, установленной для соответствующих социально-демографических групп населения в Самарской области. При наличии у потенциального клиента двух и более родственников их доля ежемесячной оплаты определяется по соглашению между ними. Оплата за социальное обслуживание осуществляется родственниками в безналичной форме путем перечисления средств на расчетный счет учреждения.</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платы за стационарное социальное обслуживание пересматривается руководителем стационарного учреждения в случае изменения дохода клиента, изменений в составе родственников, других обстоятельств, влияющих на условия предоставления услуг. Родственники, участвующие в оплате социального обслуживания, при наступлении обстоятельств, объективно влияющих на изменение условий и размера платы за стационарное социальное обслуживание, обязаны известить руководителя учреждения в течение 15 дней с момента их наступления. Изменения условий оплаты услуг оформляются в течение 20 дней с момента поступления соответствующих документов.</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12.9 в ред. </w:t>
      </w:r>
      <w:hyperlink r:id="rId97"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28.05.2008 N 168)</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12.10. Социальные услуги, включенные в перечень гарантированных государством социальных услуг, на условиях полной оплаты предоставляются клиентам социальной службы в государственных учреждениях только нестационарных форм социального обслуживания. К таким клиентам относятся лица из числа:</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w:t>
      </w:r>
      <w:proofErr w:type="gramStart"/>
      <w:r>
        <w:rPr>
          <w:rFonts w:ascii="Calibri" w:hAnsi="Calibri" w:cs="Calibri"/>
        </w:rPr>
        <w:t>в</w:t>
      </w:r>
      <w:proofErr w:type="gramEnd"/>
      <w:r>
        <w:rPr>
          <w:rFonts w:ascii="Calibri" w:hAnsi="Calibri" w:cs="Calibri"/>
        </w:rPr>
        <w:t xml:space="preserve"> ред. </w:t>
      </w:r>
      <w:hyperlink r:id="rId98"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13.08.2010 N 377)</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одиноких лиц пожилого возраста (одиноких супружеских пар) и инвалидов, размер дохода (среднедушевого дохода) которых превышает 150 процентов величины прожиточного минимума, установленной для соответствующих социально-демографических групп населения в Самарской области, но не более стоимости оказанных услуг;</w:t>
      </w:r>
    </w:p>
    <w:p w:rsidR="009E0096" w:rsidRDefault="009E009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лиц пожилого возраста и инвалидов, имеющих родственников, которые не могут по объективным причинам оказать им помощь и обеспечить уход за ними, при условии, что размер получаемого этими лицами дохода превышает 150 процентов величины прожиточного минимума, установленной для соответствующих социально-демографических групп населения в Самарской области, но не более стоимости оказанных услуг;</w:t>
      </w:r>
      <w:proofErr w:type="gramEnd"/>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лиц пожилого возраста и инвалидов, проживающих в семьях, среднедушевой доход в которых превышает 150 процентов величины прожиточного минимума, установленной для соответствующих социально-демографических групп населения в Самарской области, но не более стоимости оказанных услуг;</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лиц пожилого возраста и инвалидов, проживающих в семьях или имеющих близких родственников, проживающих в Самарской области, обязанных по закону оказывать им помощь и обеспечивать уход за ними, но не имеющих возможности представить документы о среднедушевом доходе членов их семьи.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12.11. Реабилитационные учреждения оказывают реабилитационные услуги за полную стоимость клиентам социальной службы из числа:</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9"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14.04.2011 N 123)</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инвалидов, имеющих индивидуальную программу реабилитации (свыше кратности бесплатных курсов, указанной в индивидуальной программе реабилитации; свыше мероприятий, включенных в курс реабилитации);</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инвалидов, не имеющих индивидуальной программы реабилитации, при наличии показаний и отсутствии противопоказаний к проведению реабилитационных услуг;</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 не являющихся инвалидами и имеющих ограничения возможностей здоровья по их личной инициативе, при наличии показаний и отсутствии противопоказаний к оказанию реабилитационных услуг;</w:t>
      </w:r>
    </w:p>
    <w:p w:rsidR="009E0096" w:rsidRDefault="009E009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инвалидов, проживающих в других субъектах Российской Федерации, лиц, имеющих гражданство иностранных государств, которые для получения путевки могут обратиться в реабилитационное учреждение с заявлением и представить документы, подтверждающие наличие показаний и отсутствие противопоказаний для оказания реабилитационных услуг.</w:t>
      </w:r>
    </w:p>
    <w:p w:rsidR="009E0096" w:rsidRDefault="009E009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0" w:history="1">
        <w:r>
          <w:rPr>
            <w:rFonts w:ascii="Calibri" w:hAnsi="Calibri" w:cs="Calibri"/>
            <w:color w:val="0000FF"/>
          </w:rPr>
          <w:t>Постановления</w:t>
        </w:r>
      </w:hyperlink>
      <w:r>
        <w:rPr>
          <w:rFonts w:ascii="Calibri" w:hAnsi="Calibri" w:cs="Calibri"/>
        </w:rPr>
        <w:t xml:space="preserve"> Правительства Самарской области от 08.07.2009 N 322)</w:t>
      </w:r>
    </w:p>
    <w:p w:rsidR="009E0096" w:rsidRDefault="009E0096">
      <w:pPr>
        <w:widowControl w:val="0"/>
        <w:autoSpaceDE w:val="0"/>
        <w:autoSpaceDN w:val="0"/>
        <w:adjustRightInd w:val="0"/>
        <w:spacing w:after="0" w:line="240" w:lineRule="auto"/>
        <w:rPr>
          <w:rFonts w:ascii="Calibri" w:hAnsi="Calibri" w:cs="Calibri"/>
        </w:rPr>
      </w:pPr>
    </w:p>
    <w:p w:rsidR="009E0096" w:rsidRDefault="009E0096">
      <w:pPr>
        <w:widowControl w:val="0"/>
        <w:autoSpaceDE w:val="0"/>
        <w:autoSpaceDN w:val="0"/>
        <w:adjustRightInd w:val="0"/>
        <w:spacing w:after="0" w:line="240" w:lineRule="auto"/>
        <w:rPr>
          <w:rFonts w:ascii="Calibri" w:hAnsi="Calibri" w:cs="Calibri"/>
        </w:rPr>
      </w:pPr>
    </w:p>
    <w:p w:rsidR="009E0096" w:rsidRDefault="009E0096">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D5E66" w:rsidRDefault="00BD5E66">
      <w:bookmarkStart w:id="23" w:name="_GoBack"/>
      <w:bookmarkEnd w:id="23"/>
    </w:p>
    <w:sectPr w:rsidR="00BD5E66" w:rsidSect="00344E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96"/>
    <w:rsid w:val="009E0096"/>
    <w:rsid w:val="00BD5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36B03DBA536EA525D663D8CBA859F9CD272CE28D02F51B8EE1A4B63F2DBE1D89A4DB045D34035AD22B708DFEBH" TargetMode="External"/><Relationship Id="rId21" Type="http://schemas.openxmlformats.org/officeDocument/2006/relationships/hyperlink" Target="consultantplus://offline/ref=C36B03DBA536EA525D663D8CBA859F9CD272CE28D72B51B7ED1A4B63F2DBE1D89A4DB045D34035AD22B708DFE4H" TargetMode="External"/><Relationship Id="rId34" Type="http://schemas.openxmlformats.org/officeDocument/2006/relationships/hyperlink" Target="consultantplus://offline/ref=C36B03DBA536EA525D663D8CBA859F9CD272CE28D72B51B7ED1A4B63F2DBE1D89A4DB045D34035AD22B708DFE5H" TargetMode="External"/><Relationship Id="rId42" Type="http://schemas.openxmlformats.org/officeDocument/2006/relationships/hyperlink" Target="consultantplus://offline/ref=C36B03DBA536EA525D663D8CBA859F9CD272CE28D12953BAEC1A4B63F2DBE1D89A4DB045D34035AD22B70ADFE8H" TargetMode="External"/><Relationship Id="rId47" Type="http://schemas.openxmlformats.org/officeDocument/2006/relationships/hyperlink" Target="consultantplus://offline/ref=C36B03DBA536EA525D663D8CBA859F9CD272CE28D12953BAEC1A4B63F2DBE1D89A4DB045D34035AD22B70ADFEAH" TargetMode="External"/><Relationship Id="rId50" Type="http://schemas.openxmlformats.org/officeDocument/2006/relationships/hyperlink" Target="consultantplus://offline/ref=C36B03DBA536EA525D663D8CBA859F9CD272CE28D02F51B8EE1A4B63F2DBE1D89A4DB045D34035AD22B709DFE8H" TargetMode="External"/><Relationship Id="rId55" Type="http://schemas.openxmlformats.org/officeDocument/2006/relationships/hyperlink" Target="consultantplus://offline/ref=C36B03DBA536EA525D663D8CBA859F9CD272CE28D02F51B8EE1A4B63F2DBE1D89A4DB045D34035AD22B709DFE4H" TargetMode="External"/><Relationship Id="rId63" Type="http://schemas.openxmlformats.org/officeDocument/2006/relationships/hyperlink" Target="consultantplus://offline/ref=C36B03DBA536EA525D663D8CBA859F9CD272CE28D12953BAEC1A4B63F2DBE1D89A4DB045D34035AD22B70CDFE8H" TargetMode="External"/><Relationship Id="rId68" Type="http://schemas.openxmlformats.org/officeDocument/2006/relationships/hyperlink" Target="consultantplus://offline/ref=C36B03DBA536EA525D663D8CBA859F9CD272CE28D02C55BFE01A4B63F2DBE1D89A4DB045D34035AD22B709DFEFH" TargetMode="External"/><Relationship Id="rId76" Type="http://schemas.openxmlformats.org/officeDocument/2006/relationships/hyperlink" Target="consultantplus://offline/ref=C36B03DBA536EA525D663D8CBA859F9CD272CE28D12154BBEC1A4B63F2DBE1D89A4DB045D34035AD22B70ADFECH" TargetMode="External"/><Relationship Id="rId84" Type="http://schemas.openxmlformats.org/officeDocument/2006/relationships/hyperlink" Target="consultantplus://offline/ref=C36B03DBA536EA525D663D8CBA859F9CD272CE28D12154BBEC1A4B63F2DBE1D89A4DB045D34035AD22B70ADFE8H" TargetMode="External"/><Relationship Id="rId89" Type="http://schemas.openxmlformats.org/officeDocument/2006/relationships/hyperlink" Target="consultantplus://offline/ref=C36B03DBA536EA525D663D8CBA859F9CD272CE28D02F51B8EE1A4B63F2DBE1D89A4DB045D34035AD22B70BDFECH" TargetMode="External"/><Relationship Id="rId97" Type="http://schemas.openxmlformats.org/officeDocument/2006/relationships/hyperlink" Target="consultantplus://offline/ref=C36B03DBA536EA525D663D8CBA859F9CD272CE28D22F57B7EC1A4B63F2DBE1D89A4DB045D34035AD22B709DFEDH" TargetMode="External"/><Relationship Id="rId7" Type="http://schemas.openxmlformats.org/officeDocument/2006/relationships/hyperlink" Target="consultantplus://offline/ref=C36B03DBA536EA525D663D8CBA859F9CD272CE28D12C5EBCEC1A4B63F2DBE1D89A4DB045D34035AD22B708DFE9H" TargetMode="External"/><Relationship Id="rId71" Type="http://schemas.openxmlformats.org/officeDocument/2006/relationships/hyperlink" Target="consultantplus://offline/ref=C36B03DBA536EA525D663D8CBA859F9CD272CE28D12953BAEC1A4B63F2DBE1D89A4DB045D34035AD22B70DDFEDH" TargetMode="External"/><Relationship Id="rId92" Type="http://schemas.openxmlformats.org/officeDocument/2006/relationships/hyperlink" Target="consultantplus://offline/ref=C36B03DBA536EA525D663D8CBA859F9CD272CE28D22F57B7EC1A4B63F2DBE1D89A4DB045D34035AD22B708DFE5H" TargetMode="External"/><Relationship Id="rId2" Type="http://schemas.microsoft.com/office/2007/relationships/stylesWithEffects" Target="stylesWithEffects.xml"/><Relationship Id="rId16" Type="http://schemas.openxmlformats.org/officeDocument/2006/relationships/hyperlink" Target="consultantplus://offline/ref=C36B03DBA536EA525D663D8CBA859F9CD272CE28D12953BAEC1A4B63F2DBE1D89A4DB045D34035AD22B708DFEAH" TargetMode="External"/><Relationship Id="rId29" Type="http://schemas.openxmlformats.org/officeDocument/2006/relationships/hyperlink" Target="consultantplus://offline/ref=C36B03DBA536EA525D663D8CBA859F9CD272CE28D12953BAEC1A4B63F2DBE1D89A4DB045D34035AD22B709DFE9H" TargetMode="External"/><Relationship Id="rId11" Type="http://schemas.openxmlformats.org/officeDocument/2006/relationships/hyperlink" Target="consultantplus://offline/ref=C36B03DBA536EA525D663D8CBA859F9CD272CE28D72B51B7ED1A4B63F2DBE1D89A4DB045D34035AD22B708DFE9H" TargetMode="External"/><Relationship Id="rId24" Type="http://schemas.openxmlformats.org/officeDocument/2006/relationships/hyperlink" Target="consultantplus://offline/ref=C36B03DBA536EA525D663D8CBA859F9CD272CE28D12154BBEC1A4B63F2DBE1D89A4DB045D34035AD22B708DFE5H" TargetMode="External"/><Relationship Id="rId32" Type="http://schemas.openxmlformats.org/officeDocument/2006/relationships/hyperlink" Target="consultantplus://offline/ref=C36B03DBA536EA525D663D8CBA859F9CD272CE28D22F57B7EC1A4B63F2DBE1D89A4DB045D34035AD22B708DFE4H" TargetMode="External"/><Relationship Id="rId37" Type="http://schemas.openxmlformats.org/officeDocument/2006/relationships/hyperlink" Target="consultantplus://offline/ref=C36B03DBA536EA525D663D8CBA859F9CD272CE28D12953BAEC1A4B63F2DBE1D89A4DB045D34035AD22B709DFE4H" TargetMode="External"/><Relationship Id="rId40" Type="http://schemas.openxmlformats.org/officeDocument/2006/relationships/hyperlink" Target="consultantplus://offline/ref=C36B03DBA536EA525D663D8CBA859F9CD272CE28D02F51B8EE1A4B63F2DBE1D89A4DB045D34035AD22B708DFE5H" TargetMode="External"/><Relationship Id="rId45" Type="http://schemas.openxmlformats.org/officeDocument/2006/relationships/hyperlink" Target="consultantplus://offline/ref=C36B03DBA536EA525D663D8CBA859F9CD272CE28D72A55B8EB1A4B63F2DBE1D89A4DB045D34035AD22B509DFECH" TargetMode="External"/><Relationship Id="rId53" Type="http://schemas.openxmlformats.org/officeDocument/2006/relationships/hyperlink" Target="consultantplus://offline/ref=C36B03DBA536EA525D663D8CBA859F9CD272CE28D12953BAEC1A4B63F2DBE1D89A4DB045D34035AD22B70BDFEEH" TargetMode="External"/><Relationship Id="rId58" Type="http://schemas.openxmlformats.org/officeDocument/2006/relationships/hyperlink" Target="consultantplus://offline/ref=C36B03DBA536EA525D663D8CBA859F9CD272CE28D12953BAEC1A4B63F2DBE1D89A4DB045D34035AD22B70CDFECH" TargetMode="External"/><Relationship Id="rId66" Type="http://schemas.openxmlformats.org/officeDocument/2006/relationships/hyperlink" Target="consultantplus://offline/ref=C36B03DBA536EA525D663D8CBA859F9CD272CE28D02C55BFE01A4B63F2DBE1D89A4DB045D34035AD22B709DFEEH" TargetMode="External"/><Relationship Id="rId74" Type="http://schemas.openxmlformats.org/officeDocument/2006/relationships/hyperlink" Target="consultantplus://offline/ref=C36B03DBA536EA525D663D8CBA859F9CD272CE28D02F51B8EE1A4B63F2DBE1D89A4DB045D34035AD22B70ADFEBH" TargetMode="External"/><Relationship Id="rId79" Type="http://schemas.openxmlformats.org/officeDocument/2006/relationships/hyperlink" Target="consultantplus://offline/ref=C36B03DBA536EA525D663D8CBA859F9CD272CE28D02C55BFE01A4B63F2DBE1D89A4DB045D34035AD22B709DFE4H" TargetMode="External"/><Relationship Id="rId87" Type="http://schemas.openxmlformats.org/officeDocument/2006/relationships/hyperlink" Target="consultantplus://offline/ref=C36B03DBA536EA525D663D8CBA859F9CD272CE28D02F51B8EE1A4B63F2DBE1D89A4DB045D34035AD22B70ADFE4H" TargetMode="External"/><Relationship Id="rId102" Type="http://schemas.openxmlformats.org/officeDocument/2006/relationships/theme" Target="theme/theme1.xml"/><Relationship Id="rId5" Type="http://schemas.openxmlformats.org/officeDocument/2006/relationships/hyperlink" Target="consultantplus://offline/ref=C36B03DBA536EA525D663D8CBA859F9CD272CE28D22F57B7EC1A4B63F2DBE1D89A4DB045D34035AD22B708DFE9H" TargetMode="External"/><Relationship Id="rId61" Type="http://schemas.openxmlformats.org/officeDocument/2006/relationships/hyperlink" Target="consultantplus://offline/ref=C36B03DBA536EA525D663D8CBA859F9CD272CE28D12953BAEC1A4B63F2DBE1D89A4DB045D34035AD22B70CDFEFH" TargetMode="External"/><Relationship Id="rId82" Type="http://schemas.openxmlformats.org/officeDocument/2006/relationships/hyperlink" Target="consultantplus://offline/ref=C36B03DBA536EA525D663D8CBA859F9CD272CE28D02C55BFE01A4B63F2DBE1D89A4DB045D34035AD22B70ADFEEH" TargetMode="External"/><Relationship Id="rId90" Type="http://schemas.openxmlformats.org/officeDocument/2006/relationships/hyperlink" Target="consultantplus://offline/ref=C36B03DBA536EA525D663D8CBA859F9CD272CE28D02C55BFE01A4B63F2DBE1D89A4DB045D34035AD22B70ADFE9H" TargetMode="External"/><Relationship Id="rId95" Type="http://schemas.openxmlformats.org/officeDocument/2006/relationships/hyperlink" Target="consultantplus://offline/ref=C36B03DBA536EA525D663D8CBA859F9CD272CE28D12154BBEC1A4B63F2DBE1D89A4DB045D34035AD22B70ADFE9H" TargetMode="External"/><Relationship Id="rId19" Type="http://schemas.openxmlformats.org/officeDocument/2006/relationships/hyperlink" Target="consultantplus://offline/ref=C36B03DBA536EA525D663D8CBA859F9CD272CE28D02C55BFE01A4B63F2DBE1D89A4DB045D34035AD22B708DFEBH" TargetMode="External"/><Relationship Id="rId14" Type="http://schemas.openxmlformats.org/officeDocument/2006/relationships/hyperlink" Target="consultantplus://offline/ref=C36B03DBA536EA525D663D8CBA859F9CD272CE28D72B51B7ED1A4B63F2DBE1D89A4DB045D34035AD22B708DFEAH" TargetMode="External"/><Relationship Id="rId22" Type="http://schemas.openxmlformats.org/officeDocument/2006/relationships/hyperlink" Target="consultantplus://offline/ref=C36B03DBA536EA525D663D8CBA859F9CD272CE28D12953BAEC1A4B63F2DBE1D89A4DB045D34035AD22B708DFEBH" TargetMode="External"/><Relationship Id="rId27" Type="http://schemas.openxmlformats.org/officeDocument/2006/relationships/hyperlink" Target="consultantplus://offline/ref=C36B03DBA536EA525D663D8CBA859F9CD272CE28D12953BAEC1A4B63F2DBE1D89A4DB045D34035AD22B709DFEFH" TargetMode="External"/><Relationship Id="rId30" Type="http://schemas.openxmlformats.org/officeDocument/2006/relationships/hyperlink" Target="consultantplus://offline/ref=C36B03DBA536EA525D663D8CBA859F9CD272CE28D12154BBEC1A4B63F2DBE1D89A4DB045D34035AD22B709DFEDH" TargetMode="External"/><Relationship Id="rId35" Type="http://schemas.openxmlformats.org/officeDocument/2006/relationships/hyperlink" Target="consultantplus://offline/ref=C36B03DBA536EA525D663D8CBA859F9CD272CE28D12953BAEC1A4B63F2DBE1D89A4DB045D34035AD22B709DFEBH" TargetMode="External"/><Relationship Id="rId43" Type="http://schemas.openxmlformats.org/officeDocument/2006/relationships/hyperlink" Target="consultantplus://offline/ref=C36B03DBA536EA525D663D8CBA859F9CD272CE28D02F51B8EE1A4B63F2DBE1D89A4DB045D34035AD22B709DFEFH" TargetMode="External"/><Relationship Id="rId48" Type="http://schemas.openxmlformats.org/officeDocument/2006/relationships/hyperlink" Target="consultantplus://offline/ref=C36B03DBA536EA525D663D8CBA859F9CD272CE28D12953BAEC1A4B63F2DBE1D89A4DB045D34035AD22B70ADFE5H" TargetMode="External"/><Relationship Id="rId56" Type="http://schemas.openxmlformats.org/officeDocument/2006/relationships/hyperlink" Target="consultantplus://offline/ref=C36B03DBA536EA525D663D8CBA859F9CD272CE28D02F51B8EE1A4B63F2DBE1D89A4DB045D34035AD22B709DFE4H" TargetMode="External"/><Relationship Id="rId64" Type="http://schemas.openxmlformats.org/officeDocument/2006/relationships/hyperlink" Target="consultantplus://offline/ref=C36B03DBA536EA525D663D8CBA859F9CD272CE28D12953BAEC1A4B63F2DBE1D89A4DB045D34035AD22B70CDFE9H" TargetMode="External"/><Relationship Id="rId69" Type="http://schemas.openxmlformats.org/officeDocument/2006/relationships/hyperlink" Target="consultantplus://offline/ref=C36B03DBA536EA525D663D8CBA859F9CD272CE28D02F51B8EE1A4B63F2DBE1D89A4DB045D34035AD22B70ADFEAH" TargetMode="External"/><Relationship Id="rId77" Type="http://schemas.openxmlformats.org/officeDocument/2006/relationships/hyperlink" Target="consultantplus://offline/ref=C36B03DBA536EA525D663D8CBA859F9CD272CE28D12953BAEC1A4B63F2DBE1D89A4DB045D34035AD22B70DDFE9H" TargetMode="External"/><Relationship Id="rId100" Type="http://schemas.openxmlformats.org/officeDocument/2006/relationships/hyperlink" Target="consultantplus://offline/ref=C36B03DBA536EA525D663D8CBA859F9CD272CE28D12953BAEC1A4B63F2DBE1D89A4DB045D34035AD22B70DDFEBH" TargetMode="External"/><Relationship Id="rId8" Type="http://schemas.openxmlformats.org/officeDocument/2006/relationships/hyperlink" Target="consultantplus://offline/ref=C36B03DBA536EA525D663D8CBA859F9CD272CE28D12154BBEC1A4B63F2DBE1D89A4DB045D34035AD22B708DFE9H" TargetMode="External"/><Relationship Id="rId51" Type="http://schemas.openxmlformats.org/officeDocument/2006/relationships/hyperlink" Target="consultantplus://offline/ref=C36B03DBA536EA525D663D8CBA859F9CD272CE28D12953BAEC1A4B63F2DBE1D89A4DB045D34035AD22B70BDFEDH" TargetMode="External"/><Relationship Id="rId72" Type="http://schemas.openxmlformats.org/officeDocument/2006/relationships/hyperlink" Target="consultantplus://offline/ref=C36B03DBA536EA525D663D8CBA859F9CD272CE28D12953BAEC1A4B63F2DBE1D89A4DB045D34035AD22B70DDFEEH" TargetMode="External"/><Relationship Id="rId80" Type="http://schemas.openxmlformats.org/officeDocument/2006/relationships/hyperlink" Target="consultantplus://offline/ref=C36B03DBA536EA525D663D8CBA859F9CD272CE28D72B51B7ED1A4B63F2DBE1D89A4DB045D34035AD22B709DFECH" TargetMode="External"/><Relationship Id="rId85" Type="http://schemas.openxmlformats.org/officeDocument/2006/relationships/hyperlink" Target="consultantplus://offline/ref=C36B03DBA536EA525D663D8CBA859F9CD272CE28D02C55BFE01A4B63F2DBE1D89A4DB045D34035AD22B70ADFE8H" TargetMode="External"/><Relationship Id="rId93" Type="http://schemas.openxmlformats.org/officeDocument/2006/relationships/hyperlink" Target="consultantplus://offline/ref=C36B03DBA536EA525D663D8CBA859F9CD272CE28D12154BBEC1A4B63F2DBE1D89A4DB045D34035AD22B70ADFE8H" TargetMode="External"/><Relationship Id="rId98" Type="http://schemas.openxmlformats.org/officeDocument/2006/relationships/hyperlink" Target="consultantplus://offline/ref=C36B03DBA536EA525D663D8CBA859F9CD272CE28D12154BBEC1A4B63F2DBE1D89A4DB045D34035AD22B70ADFE8H" TargetMode="External"/><Relationship Id="rId3" Type="http://schemas.openxmlformats.org/officeDocument/2006/relationships/settings" Target="settings.xml"/><Relationship Id="rId12" Type="http://schemas.openxmlformats.org/officeDocument/2006/relationships/hyperlink" Target="consultantplus://offline/ref=C36B03DBA536EA525D662381ACE9C394D57C9422D62F5DE9B445103EA5D2EB8FDD02E904D9E5H" TargetMode="External"/><Relationship Id="rId17" Type="http://schemas.openxmlformats.org/officeDocument/2006/relationships/hyperlink" Target="consultantplus://offline/ref=C36B03DBA536EA525D663D8CBA859F9CD272CE28D12C5EBCEC1A4B63F2DBE1D89A4DB045D34035AD22B708DFEAH" TargetMode="External"/><Relationship Id="rId25" Type="http://schemas.openxmlformats.org/officeDocument/2006/relationships/hyperlink" Target="consultantplus://offline/ref=C36B03DBA536EA525D663D8CBA859F9CD272CE28D12953BAEC1A4B63F2DBE1D89A4DB045D34035AD22B709DFEDH" TargetMode="External"/><Relationship Id="rId33" Type="http://schemas.openxmlformats.org/officeDocument/2006/relationships/hyperlink" Target="consultantplus://offline/ref=C36B03DBA536EA525D663D8CBA859F9CD272CE28D12154BBEC1A4B63F2DBE1D89A4DB045D34035AD22B709DFE9H" TargetMode="External"/><Relationship Id="rId38" Type="http://schemas.openxmlformats.org/officeDocument/2006/relationships/hyperlink" Target="consultantplus://offline/ref=C36B03DBA536EA525D663D8CBA859F9CD272CE28D12953BAEC1A4B63F2DBE1D89A4DB045D34035AD22B709DFE5H" TargetMode="External"/><Relationship Id="rId46" Type="http://schemas.openxmlformats.org/officeDocument/2006/relationships/hyperlink" Target="consultantplus://offline/ref=C36B03DBA536EA525D663D8CBA859F9CD272CE28D72A55B8EB1A4B63F2DBE1D89A4DB045D34035AD22B709DFEFH" TargetMode="External"/><Relationship Id="rId59" Type="http://schemas.openxmlformats.org/officeDocument/2006/relationships/hyperlink" Target="consultantplus://offline/ref=C36B03DBA536EA525D663D8CBA859F9CD272CE28D02F51B8EE1A4B63F2DBE1D89A4DB045D34035AD22B70ADFE8H" TargetMode="External"/><Relationship Id="rId67" Type="http://schemas.openxmlformats.org/officeDocument/2006/relationships/hyperlink" Target="consultantplus://offline/ref=C36B03DBA536EA525D663D8CBA859F9CD272CE28D12953BAEC1A4B63F2DBE1D89A4DB045D34035AD22B70CDFEAH" TargetMode="External"/><Relationship Id="rId20" Type="http://schemas.openxmlformats.org/officeDocument/2006/relationships/hyperlink" Target="consultantplus://offline/ref=C36B03DBA536EA525D663D8CBA859F9CD272CE28D02F51B8EE1A4B63F2DBE1D89A4DB045D34035AD22B708DFEAH" TargetMode="External"/><Relationship Id="rId41" Type="http://schemas.openxmlformats.org/officeDocument/2006/relationships/hyperlink" Target="consultantplus://offline/ref=C36B03DBA536EA525D663D8CBA859F9CD272CE28D02F51B8EE1A4B63F2DBE1D89A4DB045D34035AD22B709DFEEH" TargetMode="External"/><Relationship Id="rId54" Type="http://schemas.openxmlformats.org/officeDocument/2006/relationships/hyperlink" Target="consultantplus://offline/ref=C36B03DBA536EA525D663D8CBA859F9CD272CE28D02F51B8EE1A4B63F2DBE1D89A4DB045D34035AD22B709DFEBH" TargetMode="External"/><Relationship Id="rId62" Type="http://schemas.openxmlformats.org/officeDocument/2006/relationships/hyperlink" Target="consultantplus://offline/ref=C36B03DBA536EA525D663D8CBA859F9CD272CE28D02C55BFE01A4B63F2DBE1D89A4DB045D34035AD22B708DFE5H" TargetMode="External"/><Relationship Id="rId70" Type="http://schemas.openxmlformats.org/officeDocument/2006/relationships/hyperlink" Target="consultantplus://offline/ref=C36B03DBA536EA525D663D8CBA859F9CD272CE28D02C55BFE01A4B63F2DBE1D89A4DB045D34035AD22B709DFEFH" TargetMode="External"/><Relationship Id="rId75" Type="http://schemas.openxmlformats.org/officeDocument/2006/relationships/hyperlink" Target="consultantplus://offline/ref=C36B03DBA536EA525D663D8CBA859F9CD272CE28D12953BAEC1A4B63F2DBE1D89A4DB045D34035AD22B70DDFE8H" TargetMode="External"/><Relationship Id="rId83" Type="http://schemas.openxmlformats.org/officeDocument/2006/relationships/hyperlink" Target="consultantplus://offline/ref=C36B03DBA536EA525D663D8CBA859F9CD272CE28D12154BBEC1A4B63F2DBE1D89A4DB045D34035AD22B70ADFE8H" TargetMode="External"/><Relationship Id="rId88" Type="http://schemas.openxmlformats.org/officeDocument/2006/relationships/hyperlink" Target="consultantplus://offline/ref=C36B03DBA536EA525D663D8CBA859F9CD272CE28D12154BBEC1A4B63F2DBE1D89A4DB045D34035AD22B70ADFEFH" TargetMode="External"/><Relationship Id="rId91" Type="http://schemas.openxmlformats.org/officeDocument/2006/relationships/hyperlink" Target="consultantplus://offline/ref=C36B03DBA536EA525D663D8CBA859F9CD272CE28D12154BBEC1A4B63F2DBE1D89A4DB045D34035AD22B70ADFE8H" TargetMode="External"/><Relationship Id="rId96" Type="http://schemas.openxmlformats.org/officeDocument/2006/relationships/hyperlink" Target="consultantplus://offline/ref=C36B03DBA536EA525D663D8CBA859F9CD272CE28D12C5EBCEC1A4B63F2DBE1D89A4DB045D34035AD22B708DFEAH" TargetMode="External"/><Relationship Id="rId1" Type="http://schemas.openxmlformats.org/officeDocument/2006/relationships/styles" Target="styles.xml"/><Relationship Id="rId6" Type="http://schemas.openxmlformats.org/officeDocument/2006/relationships/hyperlink" Target="consultantplus://offline/ref=C36B03DBA536EA525D663D8CBA859F9CD272CE28D12953BAEC1A4B63F2DBE1D89A4DB045D34035AD22B708DFE9H" TargetMode="External"/><Relationship Id="rId15" Type="http://schemas.openxmlformats.org/officeDocument/2006/relationships/hyperlink" Target="consultantplus://offline/ref=C36B03DBA536EA525D663D8CBA859F9CD272CE28D22F57B7EC1A4B63F2DBE1D89A4DB045D34035AD22B708DFEBH" TargetMode="External"/><Relationship Id="rId23" Type="http://schemas.openxmlformats.org/officeDocument/2006/relationships/hyperlink" Target="consultantplus://offline/ref=C36B03DBA536EA525D663D8CBA859F9CD272CE28D12154BBEC1A4B63F2DBE1D89A4DB045D34035AD22B708DFE4H" TargetMode="External"/><Relationship Id="rId28" Type="http://schemas.openxmlformats.org/officeDocument/2006/relationships/hyperlink" Target="consultantplus://offline/ref=C36B03DBA536EA525D663D8CBA859F9CD272CE28D12953BAEC1A4B63F2DBE1D89A4DB045D34035AD22B709DFE8H" TargetMode="External"/><Relationship Id="rId36" Type="http://schemas.openxmlformats.org/officeDocument/2006/relationships/hyperlink" Target="consultantplus://offline/ref=C36B03DBA536EA525D663D8CBA859F9CD272CE28D12154BBEC1A4B63F2DBE1D89A4DB045D34035AD22B709DFEAH" TargetMode="External"/><Relationship Id="rId49" Type="http://schemas.openxmlformats.org/officeDocument/2006/relationships/hyperlink" Target="consultantplus://offline/ref=C36B03DBA536EA525D663D8CBA859F9CD272CE28D12953BAEC1A4B63F2DBE1D89A4DB045D34035AD22B70BDFECH" TargetMode="External"/><Relationship Id="rId57" Type="http://schemas.openxmlformats.org/officeDocument/2006/relationships/hyperlink" Target="consultantplus://offline/ref=C36B03DBA536EA525D663D8CBA859F9CD272CE28D02F51B8EE1A4B63F2DBE1D89A4DB045D34035AD22B709DFE4H" TargetMode="External"/><Relationship Id="rId10" Type="http://schemas.openxmlformats.org/officeDocument/2006/relationships/hyperlink" Target="consultantplus://offline/ref=C36B03DBA536EA525D663D8CBA859F9CD272CE28D02F51B8EE1A4B63F2DBE1D89A4DB045D34035AD22B708DFE9H" TargetMode="External"/><Relationship Id="rId31" Type="http://schemas.openxmlformats.org/officeDocument/2006/relationships/hyperlink" Target="consultantplus://offline/ref=C36B03DBA536EA525D663D8CBA859F9CD272CE28D12154BBEC1A4B63F2DBE1D89A4DB045D34035AD22B709DFE8H" TargetMode="External"/><Relationship Id="rId44" Type="http://schemas.openxmlformats.org/officeDocument/2006/relationships/hyperlink" Target="consultantplus://offline/ref=C36B03DBA536EA525D663D8CBA859F9CD272CE28D12953BAEC1A4B63F2DBE1D89A4DB045D34035AD22B70ADFE9H" TargetMode="External"/><Relationship Id="rId52" Type="http://schemas.openxmlformats.org/officeDocument/2006/relationships/hyperlink" Target="consultantplus://offline/ref=C36B03DBA536EA525D663D8CBA859F9CD272CE28D02F51B8EE1A4B63F2DBE1D89A4DB045D34035AD22B709DFEAH" TargetMode="External"/><Relationship Id="rId60" Type="http://schemas.openxmlformats.org/officeDocument/2006/relationships/hyperlink" Target="consultantplus://offline/ref=C36B03DBA536EA525D663D8CBA859F9CD272CE28D12953BAEC1A4B63F2DBE1D89A4DB045D34035AD22B70CDFEEH" TargetMode="External"/><Relationship Id="rId65" Type="http://schemas.openxmlformats.org/officeDocument/2006/relationships/hyperlink" Target="consultantplus://offline/ref=C36B03DBA536EA525D663D8CBA859F9CD272CE28D02C55BFE01A4B63F2DBE1D89A4DB045D34035AD22B709DFECH" TargetMode="External"/><Relationship Id="rId73" Type="http://schemas.openxmlformats.org/officeDocument/2006/relationships/hyperlink" Target="consultantplus://offline/ref=C36B03DBA536EA525D663D8CBA859F9CD272CE28D12953BAEC1A4B63F2DBE1D89A4DB045D34035AD22B70DDFEFH" TargetMode="External"/><Relationship Id="rId78" Type="http://schemas.openxmlformats.org/officeDocument/2006/relationships/hyperlink" Target="consultantplus://offline/ref=C36B03DBA536EA525D663D8CBA859F9CD272CE28D02C55BFE01A4B63F2DBE1D89A4DB045D34035AD22B709DFEBH" TargetMode="External"/><Relationship Id="rId81" Type="http://schemas.openxmlformats.org/officeDocument/2006/relationships/hyperlink" Target="consultantplus://offline/ref=C36B03DBA536EA525D663D8CBA859F9CD272CE28D12154BBEC1A4B63F2DBE1D89A4DB045D34035AD22B70ADFEDH" TargetMode="External"/><Relationship Id="rId86" Type="http://schemas.openxmlformats.org/officeDocument/2006/relationships/hyperlink" Target="consultantplus://offline/ref=C36B03DBA536EA525D663D8CBA859F9CD272CE28D62155BDEF1A4B63F2DBE1D8D9EAH" TargetMode="External"/><Relationship Id="rId94" Type="http://schemas.openxmlformats.org/officeDocument/2006/relationships/hyperlink" Target="consultantplus://offline/ref=C36B03DBA536EA525D663D8CBA859F9CD272CE28D22F57B7EC1A4B63F2DBE1D89A4DB045D34035AD22B709DFECH" TargetMode="External"/><Relationship Id="rId99" Type="http://schemas.openxmlformats.org/officeDocument/2006/relationships/hyperlink" Target="consultantplus://offline/ref=C36B03DBA536EA525D663D8CBA859F9CD272CE28D02C55BFE01A4B63F2DBE1D89A4DB045D34035AD22B70ADFEAH" TargetMode="Externa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36B03DBA536EA525D663D8CBA859F9CD272CE28D02C55BFE01A4B63F2DBE1D89A4DB045D34035AD22B708DFE9H" TargetMode="External"/><Relationship Id="rId13" Type="http://schemas.openxmlformats.org/officeDocument/2006/relationships/hyperlink" Target="consultantplus://offline/ref=C36B03DBA536EA525D662381ACE9C394D57C9422D62C5DE9B445103EA5D2EB8FDD02E907974D34A8D2EBH" TargetMode="External"/><Relationship Id="rId18" Type="http://schemas.openxmlformats.org/officeDocument/2006/relationships/hyperlink" Target="consultantplus://offline/ref=C36B03DBA536EA525D663D8CBA859F9CD272CE28D12154BBEC1A4B63F2DBE1D89A4DB045D34035AD22B708DFEAH" TargetMode="External"/><Relationship Id="rId39" Type="http://schemas.openxmlformats.org/officeDocument/2006/relationships/hyperlink" Target="consultantplus://offline/ref=C36B03DBA536EA525D663D8CBA859F9CD272CE28D12154BBEC1A4B63F2DBE1D89A4DB045D34035AD22B709DFE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9973</Words>
  <Characters>56850</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Саркисова Лана Оганезовна</dc:creator>
  <cp:lastModifiedBy>Саркисова Лана Оганезовна</cp:lastModifiedBy>
  <cp:revision>1</cp:revision>
  <dcterms:created xsi:type="dcterms:W3CDTF">2014-06-20T07:04:00Z</dcterms:created>
  <dcterms:modified xsi:type="dcterms:W3CDTF">2014-06-20T07:04:00Z</dcterms:modified>
</cp:coreProperties>
</file>